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document.xml.rels" ContentType="application/vnd.openxmlformats-package.relationships+xml"/>
  <Override PartName="/word/header6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jc w:val="center"/>
      </w:pPr>
      <w:r>
        <w:rPr>
          <w:rFonts w:cs="Times New Roman" w:eastAsia="Times New Roman"/>
          <w:b/>
          <w:bCs/>
          <w:sz w:val="24"/>
          <w:szCs w:val="24"/>
        </w:rPr>
        <w:t xml:space="preserve">Oroszi </w:t>
      </w:r>
      <w:r>
        <w:rPr>
          <w:b/>
          <w:bCs/>
          <w:sz w:val="24"/>
          <w:szCs w:val="24"/>
        </w:rPr>
        <w:t>Község Önkormányzata Képviselő-testületének</w:t>
      </w:r>
    </w:p>
    <w:p>
      <w:pPr>
        <w:pStyle w:val="style0"/>
        <w:jc w:val="center"/>
      </w:pPr>
      <w:r>
        <w:rPr>
          <w:rFonts w:cs="Times New Roman" w:eastAsia="Times New Roman"/>
          <w:b/>
          <w:bCs/>
          <w:sz w:val="24"/>
          <w:szCs w:val="24"/>
        </w:rPr>
        <w:t xml:space="preserve"> </w:t>
      </w:r>
      <w:r>
        <w:rPr>
          <w:rFonts w:cs="Times New Roman" w:eastAsia="Times New Roman"/>
          <w:b/>
          <w:bCs/>
          <w:sz w:val="24"/>
          <w:szCs w:val="24"/>
        </w:rPr>
        <w:t>4/</w:t>
      </w:r>
      <w:r>
        <w:rPr>
          <w:b/>
          <w:bCs/>
          <w:sz w:val="24"/>
          <w:szCs w:val="24"/>
        </w:rPr>
        <w:t xml:space="preserve">2015. (IV.10.) önkormányzati rendelete </w:t>
      </w:r>
    </w:p>
    <w:p>
      <w:pPr>
        <w:pStyle w:val="style0"/>
        <w:jc w:val="center"/>
      </w:pPr>
      <w:r>
        <w:rPr>
          <w:b/>
          <w:bCs/>
          <w:sz w:val="24"/>
          <w:szCs w:val="24"/>
        </w:rPr>
        <w:t>Oroszi Község Önkormányzata Szervezeti és Működési Szabályzatáról</w:t>
      </w:r>
    </w:p>
    <w:p>
      <w:pPr>
        <w:pStyle w:val="style0"/>
        <w:jc w:val="center"/>
      </w:pPr>
      <w:r>
        <w:rPr>
          <w:b/>
          <w:bCs/>
          <w:sz w:val="24"/>
          <w:szCs w:val="24"/>
        </w:rPr>
      </w:r>
    </w:p>
    <w:p>
      <w:pPr>
        <w:pStyle w:val="style0"/>
        <w:jc w:val="center"/>
      </w:pPr>
      <w:r>
        <w:rPr>
          <w:b/>
          <w:bCs/>
          <w:sz w:val="24"/>
          <w:szCs w:val="24"/>
        </w:rPr>
      </w:r>
    </w:p>
    <w:p>
      <w:pPr>
        <w:pStyle w:val="style0"/>
        <w:tabs>
          <w:tab w:leader="dot" w:pos="9072" w:val="right"/>
        </w:tabs>
        <w:jc w:val="both"/>
      </w:pPr>
      <w:r>
        <w:rPr>
          <w:sz w:val="24"/>
          <w:szCs w:val="24"/>
        </w:rPr>
        <w:t>Oroszi Község Önkormányzatának Képviselő-testülete Magyarország helyi önkormányzatairól szóló 2011. évi CLXXXIX. törvény 143. § (4) bekezdés a) pontjában kapott felhatalmazás alapján, az Alaptörvény 32. cikk (1) bekezdés d) pontjában meghatározott feladatkörében eljárva a következőket rendeli el: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center"/>
      </w:pPr>
      <w:r>
        <w:rPr>
          <w:b/>
          <w:sz w:val="24"/>
          <w:szCs w:val="24"/>
        </w:rPr>
        <w:t>1. Általános rendelkezések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>1. § (1) Az önkormányzat megnevezése: Oroszi Község Önkormányzata.</w:t>
      </w:r>
    </w:p>
    <w:p>
      <w:pPr>
        <w:pStyle w:val="style0"/>
        <w:tabs>
          <w:tab w:leader="dot" w:pos="9072" w:val="right"/>
        </w:tabs>
        <w:jc w:val="both"/>
      </w:pPr>
      <w:r>
        <w:rPr>
          <w:sz w:val="24"/>
          <w:szCs w:val="24"/>
        </w:rPr>
      </w:r>
    </w:p>
    <w:p>
      <w:pPr>
        <w:pStyle w:val="style0"/>
        <w:tabs>
          <w:tab w:leader="dot" w:pos="9072" w:val="right"/>
        </w:tabs>
        <w:jc w:val="both"/>
      </w:pPr>
      <w:r>
        <w:rPr>
          <w:sz w:val="24"/>
          <w:szCs w:val="24"/>
        </w:rPr>
        <w:t>(2) Az önkormányzat székhelye: 8458 Oroszi, Szabadság u. 27.</w:t>
      </w:r>
    </w:p>
    <w:p>
      <w:pPr>
        <w:pStyle w:val="style0"/>
        <w:tabs>
          <w:tab w:leader="dot" w:pos="9072" w:val="right"/>
        </w:tabs>
        <w:jc w:val="both"/>
      </w:pPr>
      <w:r>
        <w:rPr>
          <w:sz w:val="24"/>
          <w:szCs w:val="24"/>
        </w:rPr>
      </w:r>
    </w:p>
    <w:p>
      <w:pPr>
        <w:pStyle w:val="style0"/>
        <w:tabs>
          <w:tab w:leader="dot" w:pos="9072" w:val="right"/>
        </w:tabs>
        <w:jc w:val="both"/>
      </w:pPr>
      <w:r>
        <w:rPr>
          <w:sz w:val="24"/>
          <w:szCs w:val="24"/>
        </w:rPr>
        <w:t>(3) Az önkormányzati jogok gyakorlására feljogosított szervezet: Oroszi Község Önkormányzatának Képviselő-testülete (a továbbiakban: Képviselő-testület).</w:t>
      </w:r>
    </w:p>
    <w:p>
      <w:pPr>
        <w:pStyle w:val="style0"/>
        <w:tabs>
          <w:tab w:leader="dot" w:pos="9072" w:val="right"/>
        </w:tabs>
        <w:jc w:val="both"/>
      </w:pPr>
      <w:r>
        <w:rPr/>
      </w:r>
    </w:p>
    <w:p>
      <w:pPr>
        <w:pStyle w:val="style0"/>
        <w:tabs>
          <w:tab w:leader="dot" w:pos="9072" w:val="right"/>
        </w:tabs>
        <w:jc w:val="both"/>
      </w:pPr>
      <w:r>
        <w:rPr>
          <w:sz w:val="24"/>
          <w:szCs w:val="24"/>
        </w:rPr>
        <w:t xml:space="preserve">(4) Az önkormányzat honlapja: </w:t>
      </w:r>
      <w:hyperlink r:id="rId2">
        <w:r>
          <w:rPr>
            <w:rStyle w:val="style17"/>
            <w:rStyle w:val="style17"/>
            <w:sz w:val="24"/>
            <w:szCs w:val="24"/>
          </w:rPr>
          <w:t>www.oroszi.hu</w:t>
        </w:r>
      </w:hyperlink>
    </w:p>
    <w:p>
      <w:pPr>
        <w:pStyle w:val="style0"/>
        <w:tabs>
          <w:tab w:leader="dot" w:pos="9072" w:val="right"/>
        </w:tabs>
        <w:jc w:val="both"/>
      </w:pPr>
      <w:r>
        <w:rPr/>
      </w:r>
    </w:p>
    <w:p>
      <w:pPr>
        <w:pStyle w:val="style0"/>
        <w:tabs>
          <w:tab w:leader="dot" w:pos="9072" w:val="right"/>
        </w:tabs>
        <w:jc w:val="both"/>
      </w:pPr>
      <w:r>
        <w:rPr>
          <w:sz w:val="24"/>
          <w:szCs w:val="24"/>
        </w:rPr>
        <w:t xml:space="preserve">(5) Az önkormányzat e-mail címe: </w:t>
      </w:r>
      <w:r>
        <w:rPr>
          <w:rStyle w:val="style17"/>
          <w:sz w:val="24"/>
          <w:szCs w:val="24"/>
        </w:rPr>
        <w:t>onkormanyzat</w:t>
      </w:r>
      <w:hyperlink r:id="rId3">
        <w:r>
          <w:rPr>
            <w:rStyle w:val="style17"/>
            <w:rStyle w:val="style17"/>
            <w:sz w:val="24"/>
            <w:szCs w:val="24"/>
          </w:rPr>
          <w:t>@oroszi.hu</w:t>
        </w:r>
      </w:hyperlink>
    </w:p>
    <w:p>
      <w:pPr>
        <w:pStyle w:val="style0"/>
        <w:tabs>
          <w:tab w:leader="dot" w:pos="9072" w:val="right"/>
        </w:tabs>
        <w:jc w:val="both"/>
      </w:pPr>
      <w:r>
        <w:rPr>
          <w:sz w:val="24"/>
          <w:szCs w:val="24"/>
        </w:rPr>
      </w:r>
    </w:p>
    <w:p>
      <w:pPr>
        <w:pStyle w:val="style0"/>
        <w:tabs>
          <w:tab w:leader="dot" w:pos="9072" w:val="right"/>
        </w:tabs>
        <w:jc w:val="both"/>
      </w:pPr>
      <w:r>
        <w:rPr>
          <w:sz w:val="24"/>
          <w:szCs w:val="24"/>
        </w:rPr>
        <w:t>(6) Az önkormányzat illetékességi területe: Oroszi község közigazgatási területe.</w:t>
      </w:r>
    </w:p>
    <w:p>
      <w:pPr>
        <w:pStyle w:val="style0"/>
        <w:tabs>
          <w:tab w:leader="dot" w:pos="9072" w:val="right"/>
        </w:tabs>
        <w:jc w:val="both"/>
      </w:pPr>
      <w:r>
        <w:rPr/>
      </w:r>
    </w:p>
    <w:p>
      <w:pPr>
        <w:pStyle w:val="style0"/>
        <w:tabs>
          <w:tab w:leader="dot" w:pos="9072" w:val="right"/>
        </w:tabs>
        <w:jc w:val="both"/>
      </w:pPr>
      <w:r>
        <w:rPr>
          <w:sz w:val="24"/>
          <w:szCs w:val="24"/>
        </w:rPr>
        <w:t>(7)</w:t>
      </w:r>
      <w:r>
        <w:rPr>
          <w:rStyle w:val="style18"/>
          <w:sz w:val="24"/>
          <w:szCs w:val="24"/>
        </w:rPr>
        <w:t xml:space="preserve"> </w:t>
      </w:r>
      <w:r>
        <w:rPr>
          <w:sz w:val="24"/>
          <w:szCs w:val="24"/>
        </w:rPr>
        <w:t>Az önkormányzat kormányzati funkcióinak kódját az 1. melléklet tartalmazza.</w:t>
      </w:r>
    </w:p>
    <w:p>
      <w:pPr>
        <w:pStyle w:val="style0"/>
        <w:tabs>
          <w:tab w:leader="dot" w:pos="9072" w:val="right"/>
        </w:tabs>
        <w:jc w:val="both"/>
      </w:pPr>
      <w:r>
        <w:rPr>
          <w:sz w:val="24"/>
          <w:szCs w:val="24"/>
        </w:rPr>
      </w:r>
    </w:p>
    <w:p>
      <w:pPr>
        <w:pStyle w:val="style0"/>
        <w:tabs>
          <w:tab w:leader="dot" w:pos="9072" w:val="right"/>
        </w:tabs>
        <w:jc w:val="both"/>
      </w:pPr>
      <w:r>
        <w:rPr>
          <w:sz w:val="24"/>
          <w:szCs w:val="24"/>
        </w:rPr>
        <w:t>(8) A Képviselő-testület szervei:</w:t>
      </w:r>
    </w:p>
    <w:p>
      <w:pPr>
        <w:pStyle w:val="style0"/>
        <w:tabs>
          <w:tab w:leader="dot" w:pos="9072" w:val="right"/>
        </w:tabs>
        <w:jc w:val="both"/>
      </w:pPr>
      <w:r>
        <w:rPr>
          <w:rFonts w:cs="Times New Roman" w:eastAsia="Times New Roman"/>
          <w:sz w:val="24"/>
          <w:szCs w:val="24"/>
        </w:rPr>
        <w:t xml:space="preserve">      </w:t>
      </w:r>
      <w:r>
        <w:rPr>
          <w:sz w:val="24"/>
          <w:szCs w:val="24"/>
        </w:rPr>
        <w:t>a) polgármester</w:t>
      </w:r>
    </w:p>
    <w:p>
      <w:pPr>
        <w:pStyle w:val="style0"/>
        <w:tabs>
          <w:tab w:leader="dot" w:pos="9072" w:val="right"/>
        </w:tabs>
        <w:jc w:val="both"/>
      </w:pPr>
      <w:r>
        <w:rPr>
          <w:rFonts w:cs="Times New Roman" w:eastAsia="Times New Roman"/>
          <w:sz w:val="24"/>
          <w:szCs w:val="24"/>
        </w:rPr>
        <w:t xml:space="preserve">      </w:t>
      </w:r>
      <w:r>
        <w:rPr>
          <w:sz w:val="24"/>
          <w:szCs w:val="24"/>
        </w:rPr>
        <w:t>b) képviselő-testület bizottságai</w:t>
      </w:r>
    </w:p>
    <w:p>
      <w:pPr>
        <w:pStyle w:val="style0"/>
        <w:tabs>
          <w:tab w:leader="dot" w:pos="9072" w:val="right"/>
        </w:tabs>
        <w:jc w:val="both"/>
      </w:pPr>
      <w:r>
        <w:rPr>
          <w:rFonts w:cs="Times New Roman" w:eastAsia="Times New Roman"/>
          <w:sz w:val="24"/>
          <w:szCs w:val="24"/>
        </w:rPr>
        <w:t xml:space="preserve">      </w:t>
      </w:r>
      <w:r>
        <w:rPr>
          <w:sz w:val="24"/>
          <w:szCs w:val="24"/>
        </w:rPr>
        <w:t>c) Devecseri Közös Önkormányzati Hivatal (a továbbiakban: Önkormányzati Hivatal)</w:t>
      </w:r>
    </w:p>
    <w:p>
      <w:pPr>
        <w:pStyle w:val="style0"/>
        <w:tabs>
          <w:tab w:leader="dot" w:pos="9072" w:val="right"/>
        </w:tabs>
        <w:jc w:val="both"/>
      </w:pPr>
      <w:r>
        <w:rPr>
          <w:rFonts w:cs="Times New Roman" w:eastAsia="Times New Roman"/>
          <w:sz w:val="24"/>
          <w:szCs w:val="24"/>
        </w:rPr>
        <w:t xml:space="preserve">      </w:t>
      </w:r>
      <w:r>
        <w:rPr>
          <w:sz w:val="24"/>
          <w:szCs w:val="24"/>
        </w:rPr>
        <w:t>d) jegyző.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>2. § Az önkormányzat jelképei: a címer és a zászló. A címer és a zászló leírását, használatának rendjét önkormányzati rendelet szabályozza.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 xml:space="preserve">3. § (1) Az önkormányzat és szervei által használt hivatalos kör alakú bélyegző, közepén Magyarország címere található, a köríven pedig a következő felirat: </w:t>
      </w:r>
    </w:p>
    <w:p>
      <w:pPr>
        <w:pStyle w:val="style0"/>
        <w:numPr>
          <w:ilvl w:val="1"/>
          <w:numId w:val="2"/>
        </w:numPr>
        <w:tabs>
          <w:tab w:leader="none" w:pos="905" w:val="left"/>
        </w:tabs>
        <w:ind w:end="0" w:hanging="20" w:start="310"/>
        <w:jc w:val="both"/>
      </w:pPr>
      <w:r>
        <w:rPr>
          <w:sz w:val="24"/>
          <w:szCs w:val="24"/>
        </w:rPr>
        <w:t>Oroszi Község Polgármestere</w:t>
      </w:r>
    </w:p>
    <w:p>
      <w:pPr>
        <w:pStyle w:val="style0"/>
        <w:numPr>
          <w:ilvl w:val="1"/>
          <w:numId w:val="2"/>
        </w:numPr>
        <w:tabs>
          <w:tab w:leader="none" w:pos="905" w:val="left"/>
        </w:tabs>
        <w:ind w:end="0" w:hanging="20" w:start="310"/>
        <w:jc w:val="both"/>
      </w:pPr>
      <w:r>
        <w:rPr>
          <w:sz w:val="24"/>
          <w:szCs w:val="24"/>
        </w:rPr>
        <w:t>Oroszi Község Önkormányzata</w:t>
      </w:r>
    </w:p>
    <w:p>
      <w:pPr>
        <w:pStyle w:val="style0"/>
        <w:numPr>
          <w:ilvl w:val="1"/>
          <w:numId w:val="2"/>
        </w:numPr>
        <w:tabs>
          <w:tab w:leader="none" w:pos="905" w:val="left"/>
        </w:tabs>
        <w:ind w:end="0" w:hanging="20" w:start="310"/>
        <w:jc w:val="both"/>
      </w:pPr>
      <w:r>
        <w:rPr>
          <w:sz w:val="24"/>
          <w:szCs w:val="24"/>
        </w:rPr>
        <w:t>Devecseri Közös Önkormányzati Hivatal.</w:t>
      </w:r>
    </w:p>
    <w:p>
      <w:pPr>
        <w:pStyle w:val="style0"/>
        <w:tabs>
          <w:tab w:leader="none" w:pos="1650" w:val="left"/>
        </w:tabs>
        <w:ind w:end="0" w:hanging="20" w:start="310"/>
        <w:jc w:val="both"/>
      </w:pPr>
      <w:r>
        <w:rPr>
          <w:sz w:val="24"/>
          <w:szCs w:val="24"/>
        </w:rPr>
      </w:r>
    </w:p>
    <w:p>
      <w:pPr>
        <w:pStyle w:val="style0"/>
        <w:tabs>
          <w:tab w:leader="none" w:pos="660" w:val="left"/>
        </w:tabs>
        <w:ind w:end="0" w:hanging="0" w:start="-10"/>
        <w:jc w:val="both"/>
      </w:pPr>
      <w:r>
        <w:rPr>
          <w:sz w:val="24"/>
          <w:szCs w:val="24"/>
        </w:rPr>
        <w:t>(2) Az önkormányzat bélyegzőjét kell használni:</w:t>
      </w:r>
    </w:p>
    <w:p>
      <w:pPr>
        <w:pStyle w:val="style0"/>
        <w:tabs>
          <w:tab w:leader="none" w:pos="880" w:val="left"/>
          <w:tab w:leader="none" w:pos="1580" w:val="left"/>
        </w:tabs>
        <w:ind w:end="0" w:hanging="0" w:start="290"/>
        <w:jc w:val="both"/>
      </w:pPr>
      <w:r>
        <w:rPr>
          <w:sz w:val="24"/>
          <w:szCs w:val="24"/>
        </w:rPr>
        <w:t>a) a képviselő-testület ülésén készített jegyzőkönyvek hitelesítésére,</w:t>
      </w:r>
    </w:p>
    <w:p>
      <w:pPr>
        <w:pStyle w:val="style0"/>
        <w:tabs>
          <w:tab w:leader="none" w:pos="880" w:val="left"/>
          <w:tab w:leader="none" w:pos="1580" w:val="left"/>
        </w:tabs>
        <w:ind w:end="0" w:hanging="0" w:start="290"/>
        <w:jc w:val="both"/>
      </w:pPr>
      <w:r>
        <w:rPr>
          <w:sz w:val="24"/>
          <w:szCs w:val="24"/>
        </w:rPr>
        <w:t>b) a képviselő-testület által alkotott rendeleteken,</w:t>
      </w:r>
    </w:p>
    <w:p>
      <w:pPr>
        <w:pStyle w:val="style0"/>
        <w:tabs>
          <w:tab w:leader="none" w:pos="880" w:val="left"/>
          <w:tab w:leader="none" w:pos="1580" w:val="left"/>
        </w:tabs>
        <w:ind w:end="0" w:hanging="0" w:start="290"/>
        <w:jc w:val="both"/>
      </w:pPr>
      <w:r>
        <w:rPr>
          <w:sz w:val="24"/>
          <w:szCs w:val="24"/>
        </w:rPr>
        <w:t xml:space="preserve">c) a képviselő-testület által adományozott okleveleken. 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center"/>
      </w:pPr>
      <w:r>
        <w:rPr>
          <w:b/>
          <w:sz w:val="24"/>
          <w:szCs w:val="24"/>
        </w:rPr>
      </w:r>
    </w:p>
    <w:p>
      <w:pPr>
        <w:pStyle w:val="style0"/>
        <w:jc w:val="center"/>
      </w:pPr>
      <w:r>
        <w:rPr>
          <w:b/>
          <w:sz w:val="24"/>
          <w:szCs w:val="24"/>
        </w:rPr>
        <w:t>2. A Képviselő-testület létszáma, feladat- és hatásköre</w:t>
      </w:r>
    </w:p>
    <w:p>
      <w:pPr>
        <w:pStyle w:val="style0"/>
        <w:jc w:val="center"/>
      </w:pPr>
      <w:r>
        <w:rPr>
          <w:b/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>4. § (1) A Képviselő-testület tagjainak száma a polgármesterrel együtt 5 fő.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>(2) A képviselők névsorát a 2. melléklet tartalmazza.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>5. § (1) A Képviselő-testület átruházott hatásköreinek felsorolását a 3. melléklet tartalmazza.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>(2) A Képviselő-testület át nem ruházható hatásköreit a Magyarország helyi önkormányzatairól szóló 2011. évi CLXXXIX. törvény (a továbbiakban: Mötv.) tartalmazza.</w:t>
      </w:r>
    </w:p>
    <w:p>
      <w:pPr>
        <w:pStyle w:val="style22"/>
      </w:pPr>
      <w:r>
        <w:rPr>
          <w:rFonts w:cs="Times New Roman"/>
          <w:sz w:val="24"/>
          <w:szCs w:val="24"/>
        </w:rPr>
      </w:r>
    </w:p>
    <w:p>
      <w:pPr>
        <w:pStyle w:val="style22"/>
      </w:pPr>
      <w:r>
        <w:rPr>
          <w:rFonts w:cs="Times New Roman"/>
          <w:sz w:val="24"/>
          <w:szCs w:val="24"/>
        </w:rPr>
        <w:t>6. § Az önkormányzat kötelező feladatait a Mötv. tartalmazza.</w:t>
      </w:r>
    </w:p>
    <w:p>
      <w:pPr>
        <w:pStyle w:val="style22"/>
      </w:pPr>
      <w:r>
        <w:rPr>
          <w:b w:val="false"/>
          <w:bCs w:val="false"/>
          <w:sz w:val="24"/>
          <w:szCs w:val="24"/>
        </w:rPr>
      </w:r>
    </w:p>
    <w:p>
      <w:pPr>
        <w:pStyle w:val="style0"/>
        <w:ind w:end="0" w:hanging="0" w:start="360"/>
        <w:jc w:val="center"/>
      </w:pPr>
      <w:r>
        <w:rPr>
          <w:b/>
          <w:sz w:val="24"/>
          <w:szCs w:val="24"/>
        </w:rPr>
        <w:t>3. A Képviselő-testület gazdasági programja</w:t>
      </w:r>
    </w:p>
    <w:p>
      <w:pPr>
        <w:pStyle w:val="style0"/>
        <w:ind w:end="0" w:hanging="0" w:start="360"/>
        <w:jc w:val="center"/>
      </w:pPr>
      <w:r>
        <w:rPr>
          <w:b/>
        </w:rPr>
      </w:r>
    </w:p>
    <w:p>
      <w:pPr>
        <w:pStyle w:val="style27"/>
      </w:pPr>
      <w:r>
        <w:rPr/>
        <w:t>7. § (1) A Képviselő-testület megbízatásának időtartamára gazdasági programot fogad el.</w:t>
      </w:r>
    </w:p>
    <w:p>
      <w:pPr>
        <w:pStyle w:val="style27"/>
      </w:pPr>
      <w:r>
        <w:rPr/>
      </w:r>
    </w:p>
    <w:p>
      <w:pPr>
        <w:pStyle w:val="style27"/>
      </w:pPr>
      <w:r>
        <w:rPr/>
        <w:t>(2) A gazdasági program tartalmát</w:t>
      </w:r>
      <w:r>
        <w:rPr>
          <w:rFonts w:cs="Times New Roman" w:eastAsia="Times New Roman"/>
          <w:color w:val="auto"/>
          <w:szCs w:val="20"/>
          <w:lang w:bidi="ar-SA" w:eastAsia="zh-CN" w:val="hu-HU"/>
        </w:rPr>
        <w:t xml:space="preserve"> a Mötv. határozza meg.</w:t>
      </w:r>
    </w:p>
    <w:p>
      <w:pPr>
        <w:pStyle w:val="style27"/>
        <w:widowControl/>
        <w:suppressAutoHyphens w:val="false"/>
      </w:pPr>
      <w:r>
        <w:rPr>
          <w:rFonts w:cs="Times New Roman" w:eastAsia="Times New Roman"/>
          <w:color w:val="auto"/>
          <w:szCs w:val="20"/>
          <w:lang w:bidi="ar-SA" w:eastAsia="zh-CN" w:val="hu-HU"/>
        </w:rPr>
      </w:r>
    </w:p>
    <w:p>
      <w:pPr>
        <w:pStyle w:val="style27"/>
        <w:widowControl/>
        <w:suppressAutoHyphens w:val="false"/>
      </w:pPr>
      <w:r>
        <w:rPr>
          <w:rFonts w:cs="Times New Roman" w:eastAsia="Times New Roman"/>
          <w:color w:val="auto"/>
          <w:szCs w:val="20"/>
          <w:lang w:bidi="ar-SA" w:eastAsia="zh-CN" w:val="hu-HU"/>
        </w:rPr>
        <w:t>(3) A gazdasági programot a Képviselő-testület az alakuló ülést követő hat hónapon belül fogadja el.</w:t>
      </w:r>
    </w:p>
    <w:p>
      <w:pPr>
        <w:pStyle w:val="style27"/>
        <w:jc w:val="center"/>
      </w:pPr>
      <w:r>
        <w:rPr>
          <w:b/>
          <w:sz w:val="24"/>
          <w:szCs w:val="24"/>
        </w:rPr>
      </w:r>
    </w:p>
    <w:p>
      <w:pPr>
        <w:pStyle w:val="style0"/>
        <w:jc w:val="center"/>
      </w:pPr>
      <w:r>
        <w:rPr>
          <w:b/>
          <w:sz w:val="24"/>
          <w:szCs w:val="24"/>
        </w:rPr>
        <w:t>4. A Képviselő-testület működése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>8. § A Képviselő-testület évente legalább 6 ülést tart.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>9. § A Képviselő-testület rendszerint havonta egy alkalommal tartja ülésnapját.</w:t>
      </w:r>
    </w:p>
    <w:p>
      <w:pPr>
        <w:pStyle w:val="style27"/>
        <w:jc w:val="both"/>
      </w:pPr>
      <w:r>
        <w:rPr/>
      </w:r>
    </w:p>
    <w:p>
      <w:pPr>
        <w:pStyle w:val="style27"/>
        <w:jc w:val="both"/>
      </w:pPr>
      <w:r>
        <w:rPr/>
      </w:r>
    </w:p>
    <w:p>
      <w:pPr>
        <w:pStyle w:val="style0"/>
        <w:jc w:val="center"/>
      </w:pPr>
      <w:r>
        <w:rPr>
          <w:b/>
          <w:sz w:val="24"/>
          <w:szCs w:val="24"/>
        </w:rPr>
        <w:t>5. Alakuló ülés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>10. § (1) Az alakuló ülés részletes szabályait a Mötv. 43. §-a tartalmazza.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>(2) Az alakuló ülés első napirendjeként a Helyi Választási Bizottság elnöke beszámol a választások eredményéről és átadja az eskütételt követően a megbízóleveleket.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4"/>
          <w:szCs w:val="24"/>
        </w:rPr>
        <w:t>(3) Az alakuló ülésen a polgármester és a települési képviselők esküt tesznek.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4"/>
          <w:szCs w:val="24"/>
        </w:rPr>
        <w:t>(4) A Képviselő-testület lehetőség szerint megválasztja az Ügyrendi és Ellenőrző Bizottság elnökét és tagjait.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4"/>
          <w:szCs w:val="24"/>
        </w:rPr>
        <w:t xml:space="preserve">(5) A polgármester ismerteti a polgármesteri programját. </w:t>
      </w:r>
    </w:p>
    <w:p>
      <w:pPr>
        <w:pStyle w:val="style0"/>
        <w:jc w:val="both"/>
      </w:pPr>
      <w:r>
        <w:rPr>
          <w:b/>
          <w:sz w:val="24"/>
          <w:szCs w:val="24"/>
        </w:rPr>
      </w:r>
    </w:p>
    <w:p>
      <w:pPr>
        <w:pStyle w:val="style0"/>
        <w:jc w:val="center"/>
      </w:pPr>
      <w:r>
        <w:rPr>
          <w:b/>
          <w:sz w:val="24"/>
          <w:szCs w:val="24"/>
        </w:rPr>
        <w:t>6. Rendkívüli ülés</w:t>
      </w:r>
    </w:p>
    <w:p>
      <w:pPr>
        <w:pStyle w:val="style0"/>
        <w:ind w:end="0" w:hanging="0" w:start="360"/>
        <w:jc w:val="center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>11. § (1) A polgármester halaszthatatlan ügyben, ha a Képviselő-testület rendes ülését megvárni nem lehet, vagy ha olyan napirendről van szó, amelyet jelentőségénél fogva külön ülésen indokolt tárgyalni, rendkívüli ülést hív össze.</w:t>
      </w:r>
    </w:p>
    <w:p>
      <w:pPr>
        <w:pStyle w:val="style27"/>
      </w:pPr>
      <w:r>
        <w:rPr>
          <w:szCs w:val="24"/>
        </w:rPr>
      </w:r>
    </w:p>
    <w:p>
      <w:pPr>
        <w:pStyle w:val="style27"/>
      </w:pPr>
      <w:r>
        <w:rPr>
          <w:szCs w:val="24"/>
        </w:rPr>
        <w:t>(2) A polgármester köteles 15 napon belüli időpontra az ülést összehívni:</w:t>
      </w:r>
    </w:p>
    <w:p>
      <w:pPr>
        <w:pStyle w:val="style27"/>
      </w:pPr>
      <w:r>
        <w:rPr>
          <w:szCs w:val="24"/>
        </w:rPr>
        <w:t>a) a települési képviselők 1/4-ének,</w:t>
      </w:r>
    </w:p>
    <w:p>
      <w:pPr>
        <w:pStyle w:val="style27"/>
      </w:pPr>
      <w:r>
        <w:rPr>
          <w:szCs w:val="24"/>
        </w:rPr>
        <w:t>b) a Képviselő-testület bizottságának,</w:t>
      </w:r>
    </w:p>
    <w:p>
      <w:pPr>
        <w:pStyle w:val="style27"/>
      </w:pPr>
      <w:r>
        <w:rPr>
          <w:szCs w:val="24"/>
        </w:rPr>
        <w:t>c) a kormányhivatal vezetőjének</w:t>
      </w:r>
    </w:p>
    <w:p>
      <w:pPr>
        <w:pStyle w:val="style27"/>
      </w:pPr>
      <w:r>
        <w:rPr>
          <w:szCs w:val="24"/>
        </w:rPr>
        <w:t>az ülés összehívásának indokát tartalmazó indítványára.</w:t>
      </w:r>
    </w:p>
    <w:p>
      <w:pPr>
        <w:pStyle w:val="style27"/>
      </w:pPr>
      <w:r>
        <w:rPr/>
      </w:r>
    </w:p>
    <w:p>
      <w:pPr>
        <w:pStyle w:val="style27"/>
      </w:pPr>
      <w:r>
        <w:rPr/>
        <w:t>(3) A rendkívüli ülésre szóló meghívóban meg kell jelölni a rendkívüli ülés összehívásának indokát és tervezett napirendjét.</w:t>
      </w:r>
    </w:p>
    <w:p>
      <w:pPr>
        <w:pStyle w:val="style27"/>
      </w:pPr>
      <w:r>
        <w:rPr/>
      </w:r>
    </w:p>
    <w:p>
      <w:pPr>
        <w:pStyle w:val="style27"/>
      </w:pPr>
      <w:r>
        <w:rPr/>
        <w:t>(4) A rendkívüli ülésre szóló meghívót – a napirendek írásos anyagával együtt – lehetőség szerint kettő nappal, de legalább egy nappal az ülés előtt kell kézbesíteni.</w:t>
      </w:r>
    </w:p>
    <w:p>
      <w:pPr>
        <w:pStyle w:val="style27"/>
      </w:pPr>
      <w:r>
        <w:rPr>
          <w:b w:val="false"/>
          <w:bCs w:val="false"/>
        </w:rPr>
      </w:r>
    </w:p>
    <w:p>
      <w:pPr>
        <w:pStyle w:val="style27"/>
      </w:pPr>
      <w:r>
        <w:rPr>
          <w:b w:val="false"/>
          <w:bCs w:val="false"/>
        </w:rPr>
        <w:t>(5) Rendkívül sürgős esetben a Képviselő-testület ülése telefonon, az írásbeli előterjesztések előzetes kiadása nélkül, 24 órán belüli időpontra is összehívható.</w:t>
      </w:r>
    </w:p>
    <w:p>
      <w:pPr>
        <w:pStyle w:val="style0"/>
        <w:ind w:end="0" w:hanging="0" w:start="360"/>
        <w:jc w:val="center"/>
      </w:pPr>
      <w:r>
        <w:rPr>
          <w:b/>
        </w:rPr>
      </w:r>
    </w:p>
    <w:p>
      <w:pPr>
        <w:pStyle w:val="style0"/>
        <w:ind w:end="0" w:hanging="0" w:start="360"/>
        <w:jc w:val="center"/>
      </w:pPr>
      <w:r>
        <w:rPr>
          <w:b/>
          <w:sz w:val="24"/>
          <w:szCs w:val="24"/>
        </w:rPr>
        <w:t>7. Közmeghallgatás</w:t>
      </w:r>
    </w:p>
    <w:p>
      <w:pPr>
        <w:pStyle w:val="style0"/>
        <w:ind w:end="0" w:hanging="0" w:start="360"/>
        <w:jc w:val="center"/>
      </w:pPr>
      <w:r>
        <w:rPr>
          <w:b/>
          <w:sz w:val="24"/>
          <w:szCs w:val="24"/>
        </w:rPr>
      </w:r>
    </w:p>
    <w:p>
      <w:pPr>
        <w:pStyle w:val="style27"/>
      </w:pPr>
      <w:r>
        <w:rPr/>
        <w:t>12. § (1) A Képviselő-testület évente legalább egyszer, előre meghirdetett közmeghallgatást tart, amelyen a résztvevők közérdekű kérdéseket intézhetnek a Képviselő-testülethez, a képviselőkhöz, valamint javaslatokat tehetnek.</w:t>
      </w:r>
    </w:p>
    <w:p>
      <w:pPr>
        <w:pStyle w:val="style27"/>
      </w:pPr>
      <w:r>
        <w:rPr/>
      </w:r>
    </w:p>
    <w:p>
      <w:pPr>
        <w:pStyle w:val="style27"/>
      </w:pPr>
      <w:r>
        <w:rPr/>
        <w:t>(2) A közmeghallgatás levezetésére a Képviselő-testület ülésvezetési szabályait kell alkalmazni az alábbi eltérésekkel:</w:t>
      </w:r>
    </w:p>
    <w:p>
      <w:pPr>
        <w:pStyle w:val="style27"/>
      </w:pPr>
      <w:r>
        <w:rPr/>
        <w:t>a) a közmeghallgatás valamennyi résztvevőjét megilleti a tanácskozás joga,</w:t>
      </w:r>
    </w:p>
    <w:p>
      <w:pPr>
        <w:pStyle w:val="style27"/>
      </w:pPr>
      <w:r>
        <w:rPr/>
        <w:t>b) a feltett kérdésekre, javaslatokra lehetőleg azonnal válaszolni kell,</w:t>
      </w:r>
    </w:p>
    <w:p>
      <w:pPr>
        <w:pStyle w:val="style27"/>
      </w:pPr>
      <w:r>
        <w:rPr/>
        <w:t>c) ha nincs mód az azonnali válaszadásra, vagy a válaszadás, az intézkedés más szerv hatáskörébe tartozik a közérdekű bejelentések, és javaslatok elintézéséről szóló törvény szabályai szerint kell eljárni.</w:t>
      </w:r>
    </w:p>
    <w:p>
      <w:pPr>
        <w:pStyle w:val="style27"/>
      </w:pPr>
      <w:r>
        <w:rPr>
          <w:b w:val="false"/>
          <w:bCs w:val="false"/>
        </w:rPr>
      </w:r>
    </w:p>
    <w:p>
      <w:pPr>
        <w:pStyle w:val="style27"/>
        <w:tabs>
          <w:tab w:leader="none" w:pos="1900" w:val="left"/>
        </w:tabs>
        <w:ind w:end="0" w:hanging="397" w:start="397"/>
        <w:jc w:val="center"/>
      </w:pPr>
      <w:r>
        <w:rPr>
          <w:b/>
        </w:rPr>
        <w:t>8. A képviselő-testületi ülés összehívása</w:t>
      </w:r>
    </w:p>
    <w:p>
      <w:pPr>
        <w:pStyle w:val="style27"/>
        <w:tabs>
          <w:tab w:leader="none" w:pos="1900" w:val="left"/>
        </w:tabs>
        <w:ind w:end="0" w:hanging="397" w:start="397"/>
      </w:pPr>
      <w:r>
        <w:rPr/>
      </w:r>
    </w:p>
    <w:p>
      <w:pPr>
        <w:pStyle w:val="style27"/>
        <w:tabs>
          <w:tab w:leader="none" w:pos="709" w:val="left"/>
        </w:tabs>
      </w:pPr>
      <w:r>
        <w:rPr/>
        <w:t>13. § (1) A Képviselő-testület ülését a polgármester – tartós akadályoztatása esetén az alpolgármester -  hívja össze. A polgármester és az alpolgármester egyidejű akadályoztatása esetén a Képviselő-testület összehívására az Ügyrendi és Ellenőrző Bizottság elnöke jogosult.</w:t>
      </w:r>
    </w:p>
    <w:p>
      <w:pPr>
        <w:pStyle w:val="style27"/>
      </w:pPr>
      <w:r>
        <w:rPr/>
      </w:r>
    </w:p>
    <w:p>
      <w:pPr>
        <w:pStyle w:val="style27"/>
      </w:pPr>
      <w:r>
        <w:rPr/>
        <w:t>(2) A Képviselő-testület ülésére szóló meghívót írásban kell elkészíteni. A meghívó tartalmazza az ülés helyét, időpontját, az ülés jellegét, a tervezett napirendeket és a napirendek előadóit.</w:t>
      </w:r>
    </w:p>
    <w:p>
      <w:pPr>
        <w:pStyle w:val="style27"/>
      </w:pPr>
      <w:r>
        <w:rPr/>
      </w:r>
    </w:p>
    <w:p>
      <w:pPr>
        <w:pStyle w:val="style27"/>
      </w:pPr>
      <w:r>
        <w:rPr/>
        <w:t>(3) A Képviselő-testület ülésének meghívóját – a napirendek írásos anyagával együtt – úgy kell kézbesíteni, hogy azt a képviselők és a meghívottak az ülés előtt legalább három nappal megkapják.</w:t>
      </w:r>
    </w:p>
    <w:p>
      <w:pPr>
        <w:pStyle w:val="style27"/>
        <w:tabs>
          <w:tab w:leader="none" w:pos="1900" w:val="left"/>
        </w:tabs>
        <w:ind w:end="0" w:hanging="397" w:start="397"/>
      </w:pPr>
      <w:r>
        <w:rPr/>
      </w:r>
    </w:p>
    <w:p>
      <w:pPr>
        <w:pStyle w:val="style27"/>
        <w:tabs>
          <w:tab w:leader="none" w:pos="1900" w:val="left"/>
        </w:tabs>
        <w:ind w:end="0" w:hanging="397" w:start="397"/>
      </w:pPr>
      <w:r>
        <w:rPr/>
        <w:t>(4) A Képviselő-testület ülésére tanácskozási joggal meg kell hívni:</w:t>
      </w:r>
    </w:p>
    <w:p>
      <w:pPr>
        <w:pStyle w:val="style27"/>
        <w:tabs>
          <w:tab w:leader="none" w:pos="1900" w:val="left"/>
        </w:tabs>
        <w:ind w:end="0" w:hanging="397" w:start="397"/>
      </w:pPr>
      <w:r>
        <w:rPr/>
        <w:t>a) a jegyzőt,</w:t>
      </w:r>
    </w:p>
    <w:p>
      <w:pPr>
        <w:pStyle w:val="style27"/>
        <w:tabs>
          <w:tab w:leader="none" w:pos="1900" w:val="left"/>
        </w:tabs>
        <w:ind w:end="0" w:hanging="397" w:start="397"/>
      </w:pPr>
      <w:r>
        <w:rPr/>
        <w:t>b) az aljegyzőt,</w:t>
      </w:r>
    </w:p>
    <w:p>
      <w:pPr>
        <w:pStyle w:val="style27"/>
        <w:tabs>
          <w:tab w:leader="none" w:pos="1900" w:val="left"/>
        </w:tabs>
        <w:ind w:end="0" w:hanging="397" w:start="397"/>
      </w:pPr>
      <w:r>
        <w:rPr/>
        <w:t>c) akinek jelenlétét a napirend kapcsán a polgármester indokoltnak tartja.</w:t>
      </w:r>
    </w:p>
    <w:p>
      <w:pPr>
        <w:pStyle w:val="style27"/>
      </w:pPr>
      <w:r>
        <w:rPr/>
      </w:r>
    </w:p>
    <w:p>
      <w:pPr>
        <w:pStyle w:val="style27"/>
      </w:pPr>
      <w:r>
        <w:rPr/>
        <w:t>(5) A Képviselő-testület zárt ülésére tanácskozási joggal meg kell hívni:</w:t>
      </w:r>
    </w:p>
    <w:p>
      <w:pPr>
        <w:pStyle w:val="style27"/>
      </w:pPr>
      <w:r>
        <w:rPr/>
        <w:t>a) a jegyzőt,</w:t>
      </w:r>
    </w:p>
    <w:p>
      <w:pPr>
        <w:pStyle w:val="style27"/>
      </w:pPr>
      <w:r>
        <w:rPr/>
        <w:t>b) az aljegyzőt,</w:t>
      </w:r>
    </w:p>
    <w:p>
      <w:pPr>
        <w:pStyle w:val="style27"/>
      </w:pPr>
      <w:r>
        <w:rPr/>
        <w:t>c) személyi ügy tárgyalásakor az érintett személyt,</w:t>
      </w:r>
    </w:p>
    <w:p>
      <w:pPr>
        <w:pStyle w:val="style27"/>
      </w:pPr>
      <w:r>
        <w:rPr/>
        <w:t>d) akinek jelenlétét a napirend kapcsán a polgármester indokoltnak tartja.</w:t>
      </w:r>
    </w:p>
    <w:p>
      <w:pPr>
        <w:pStyle w:val="style27"/>
      </w:pPr>
      <w:r>
        <w:rPr/>
      </w:r>
    </w:p>
    <w:p>
      <w:pPr>
        <w:pStyle w:val="style27"/>
      </w:pPr>
      <w:r>
        <w:rPr/>
        <w:t>(6) A meghívót és az előterjesztést elektronikus formában kell kézbesíteni az érintettek részére, amennyiben a rendelet 4. mellékletének kitöltésével hozzájárul a képviselő-testületi anyagok elektronikus úton történő megküldéséhez. Az érintett az e-mail megérkezését a visszaigazolás megküldésével igazolja.</w:t>
      </w:r>
    </w:p>
    <w:p>
      <w:pPr>
        <w:pStyle w:val="style27"/>
      </w:pPr>
      <w:r>
        <w:rPr>
          <w:sz w:val="28"/>
        </w:rPr>
      </w:r>
    </w:p>
    <w:p>
      <w:pPr>
        <w:pStyle w:val="style27"/>
      </w:pPr>
      <w:r>
        <w:rPr>
          <w:sz w:val="28"/>
        </w:rPr>
      </w:r>
    </w:p>
    <w:p>
      <w:pPr>
        <w:pStyle w:val="style0"/>
        <w:ind w:end="0" w:hanging="0" w:start="360"/>
        <w:jc w:val="center"/>
      </w:pPr>
      <w:r>
        <w:rPr>
          <w:b/>
          <w:sz w:val="24"/>
          <w:szCs w:val="24"/>
        </w:rPr>
      </w:r>
    </w:p>
    <w:p>
      <w:pPr>
        <w:pStyle w:val="style0"/>
        <w:ind w:end="0" w:hanging="0" w:start="360"/>
        <w:jc w:val="center"/>
      </w:pPr>
      <w:r>
        <w:rPr>
          <w:b/>
          <w:sz w:val="24"/>
          <w:szCs w:val="24"/>
        </w:rPr>
      </w:r>
    </w:p>
    <w:p>
      <w:pPr>
        <w:pStyle w:val="style0"/>
        <w:ind w:end="0" w:hanging="0" w:start="360"/>
        <w:jc w:val="center"/>
      </w:pPr>
      <w:r>
        <w:rPr>
          <w:b/>
          <w:sz w:val="24"/>
          <w:szCs w:val="24"/>
        </w:rPr>
        <w:t>9. Előterjesztés, sürgősségi indítvány, képviselői önálló indítvány</w:t>
      </w:r>
    </w:p>
    <w:p>
      <w:pPr>
        <w:pStyle w:val="style0"/>
        <w:jc w:val="center"/>
      </w:pPr>
      <w:r>
        <w:rPr>
          <w:b/>
        </w:rPr>
      </w:r>
    </w:p>
    <w:p>
      <w:pPr>
        <w:pStyle w:val="style27"/>
        <w:tabs>
          <w:tab w:leader="none" w:pos="709" w:val="left"/>
        </w:tabs>
      </w:pPr>
      <w:r>
        <w:rPr/>
        <w:t>14. § (1) A Képviselő-testületi ülésre az alábbiak nyújthatnak be előterjesztést:</w:t>
      </w:r>
    </w:p>
    <w:p>
      <w:pPr>
        <w:pStyle w:val="style27"/>
        <w:tabs>
          <w:tab w:leader="none" w:pos="709" w:val="left"/>
        </w:tabs>
      </w:pPr>
      <w:r>
        <w:rPr/>
        <w:t>a) polgármester,</w:t>
      </w:r>
    </w:p>
    <w:p>
      <w:pPr>
        <w:pStyle w:val="style27"/>
        <w:tabs>
          <w:tab w:leader="none" w:pos="709" w:val="left"/>
        </w:tabs>
      </w:pPr>
      <w:r>
        <w:rPr/>
        <w:t>b) alpolgármester,</w:t>
      </w:r>
    </w:p>
    <w:p>
      <w:pPr>
        <w:pStyle w:val="style27"/>
        <w:tabs>
          <w:tab w:leader="none" w:pos="709" w:val="left"/>
        </w:tabs>
      </w:pPr>
      <w:r>
        <w:rPr/>
        <w:t xml:space="preserve">c) jegyző, </w:t>
      </w:r>
    </w:p>
    <w:p>
      <w:pPr>
        <w:pStyle w:val="style27"/>
        <w:tabs>
          <w:tab w:leader="none" w:pos="709" w:val="left"/>
        </w:tabs>
      </w:pPr>
      <w:r>
        <w:rPr/>
        <w:t>d) települési képviselő,</w:t>
      </w:r>
    </w:p>
    <w:p>
      <w:pPr>
        <w:pStyle w:val="style27"/>
        <w:tabs>
          <w:tab w:leader="none" w:pos="709" w:val="left"/>
        </w:tabs>
      </w:pPr>
      <w:r>
        <w:rPr/>
        <w:t>e) bizottság elnöke.</w:t>
      </w:r>
    </w:p>
    <w:p>
      <w:pPr>
        <w:pStyle w:val="style27"/>
        <w:tabs>
          <w:tab w:leader="none" w:pos="709" w:val="left"/>
        </w:tabs>
      </w:pPr>
      <w:r>
        <w:rPr/>
      </w:r>
    </w:p>
    <w:p>
      <w:pPr>
        <w:pStyle w:val="style27"/>
        <w:tabs>
          <w:tab w:leader="none" w:pos="709" w:val="left"/>
        </w:tabs>
      </w:pPr>
      <w:r>
        <w:rPr/>
        <w:t>(2) Az előterjesztés előkészítése az előadó feladata, aki az előkészítésért, a közreműködők bevonásáért, az érdekeltekkel való egyeztetésért felelős.</w:t>
      </w:r>
    </w:p>
    <w:p>
      <w:pPr>
        <w:pStyle w:val="style27"/>
        <w:tabs>
          <w:tab w:leader="none" w:pos="709" w:val="left"/>
        </w:tabs>
      </w:pPr>
      <w:r>
        <w:rPr/>
      </w:r>
    </w:p>
    <w:p>
      <w:pPr>
        <w:pStyle w:val="style27"/>
        <w:tabs>
          <w:tab w:leader="none" w:pos="709" w:val="left"/>
        </w:tabs>
      </w:pPr>
      <w:r>
        <w:rPr/>
        <w:t>(3) A Képviselő-testület elé csak azt az írásos előterjesztést lehet benyújtani, amely a polgármesterrel egyeztetésre került. A Képviselő-testület elé benyújtásra kerülő írásos előterjesztések határozati javaslatait a jegyző törvényességi szempontból ellenőrzi, valamint kézjegyével ellátja.</w:t>
      </w:r>
    </w:p>
    <w:p>
      <w:pPr>
        <w:pStyle w:val="style27"/>
        <w:tabs>
          <w:tab w:leader="none" w:pos="709" w:val="left"/>
        </w:tabs>
      </w:pPr>
      <w:r>
        <w:rPr/>
      </w:r>
    </w:p>
    <w:p>
      <w:pPr>
        <w:pStyle w:val="style27"/>
        <w:tabs>
          <w:tab w:leader="none" w:pos="709" w:val="left"/>
        </w:tabs>
      </w:pPr>
      <w:r>
        <w:rPr/>
        <w:t>(4) Az önkormányzat intézményei, gazdasági társasága, alapítványa, külső szervek beszámolóját a szerv vezetője – a polgármester útján – terjeszti a Képviselő-testület elé.</w:t>
      </w:r>
    </w:p>
    <w:p>
      <w:pPr>
        <w:pStyle w:val="style0"/>
        <w:widowControl w:val="false"/>
        <w:suppressAutoHyphens w:val="true"/>
        <w:jc w:val="both"/>
      </w:pPr>
      <w:r>
        <w:rPr>
          <w:sz w:val="24"/>
        </w:rPr>
      </w:r>
    </w:p>
    <w:p>
      <w:pPr>
        <w:pStyle w:val="style27"/>
        <w:tabs>
          <w:tab w:leader="none" w:pos="709" w:val="left"/>
        </w:tabs>
      </w:pPr>
      <w:r>
        <w:rPr/>
        <w:t>15. § A Képviselő-testület rendes ülésére benyújtásra kerülő írásos előterjesztéseket legalább a képviselő-testületi ülés időpontját megelőzően hat nappal korábban kell az előterjesztőnek benyújtania, kivéve a sürgősségi indítványt.</w:t>
      </w:r>
    </w:p>
    <w:p>
      <w:pPr>
        <w:pStyle w:val="style27"/>
        <w:tabs>
          <w:tab w:leader="none" w:pos="709" w:val="left"/>
        </w:tabs>
      </w:pPr>
      <w:r>
        <w:rPr/>
      </w:r>
    </w:p>
    <w:p>
      <w:pPr>
        <w:pStyle w:val="style27"/>
        <w:tabs>
          <w:tab w:leader="none" w:pos="709" w:val="left"/>
        </w:tabs>
      </w:pPr>
      <w:r>
        <w:rPr/>
        <w:t>16. § (1) Az előterjesztést írásban kell elkészíteni. Az írásbeliség rendkívüli ülés esetén egyszerű megítélésű, részletes elemzést, az érvek kifejtését nem igénylő ügyben nem kötelező.</w:t>
      </w:r>
    </w:p>
    <w:p>
      <w:pPr>
        <w:pStyle w:val="style27"/>
        <w:tabs>
          <w:tab w:leader="none" w:pos="1900" w:val="left"/>
        </w:tabs>
        <w:ind w:end="0" w:hanging="397" w:start="397"/>
      </w:pPr>
      <w:r>
        <w:rPr/>
      </w:r>
    </w:p>
    <w:p>
      <w:pPr>
        <w:pStyle w:val="style27"/>
        <w:tabs>
          <w:tab w:leader="none" w:pos="1900" w:val="left"/>
        </w:tabs>
        <w:ind w:end="0" w:hanging="397" w:start="397"/>
      </w:pPr>
      <w:r>
        <w:rPr/>
        <w:t>(2) Az előterjesztés két részből áll:</w:t>
      </w:r>
    </w:p>
    <w:p>
      <w:pPr>
        <w:pStyle w:val="style27"/>
        <w:tabs>
          <w:tab w:leader="none" w:pos="284" w:val="left"/>
        </w:tabs>
      </w:pPr>
      <w:r>
        <w:rPr/>
        <w:t>a)</w:t>
        <w:tab/>
        <w:t>bevezető részből és</w:t>
      </w:r>
    </w:p>
    <w:p>
      <w:pPr>
        <w:pStyle w:val="style27"/>
        <w:tabs>
          <w:tab w:leader="none" w:pos="284" w:val="left"/>
        </w:tabs>
      </w:pPr>
      <w:r>
        <w:rPr/>
        <w:t>b)</w:t>
        <w:tab/>
        <w:t>határozati javaslatból.</w:t>
      </w:r>
    </w:p>
    <w:p>
      <w:pPr>
        <w:pStyle w:val="style27"/>
        <w:tabs>
          <w:tab w:leader="none" w:pos="1900" w:val="left"/>
        </w:tabs>
        <w:ind w:end="0" w:hanging="397" w:start="397"/>
      </w:pPr>
      <w:r>
        <w:rPr/>
      </w:r>
    </w:p>
    <w:p>
      <w:pPr>
        <w:pStyle w:val="style27"/>
        <w:tabs>
          <w:tab w:leader="none" w:pos="1900" w:val="left"/>
        </w:tabs>
        <w:ind w:end="0" w:hanging="397" w:start="397"/>
      </w:pPr>
      <w:r>
        <w:rPr/>
        <w:t>(3) Az előterjesztés bevezető része tartalmazza:</w:t>
      </w:r>
    </w:p>
    <w:p>
      <w:pPr>
        <w:pStyle w:val="style27"/>
        <w:tabs>
          <w:tab w:leader="none" w:pos="284" w:val="left"/>
        </w:tabs>
      </w:pPr>
      <w:r>
        <w:rPr/>
        <w:t xml:space="preserve">a) </w:t>
        <w:tab/>
        <w:t>a fejrészt (előterjesztő, cím),</w:t>
      </w:r>
    </w:p>
    <w:p>
      <w:pPr>
        <w:pStyle w:val="style27"/>
        <w:tabs>
          <w:tab w:leader="none" w:pos="284" w:val="left"/>
        </w:tabs>
      </w:pPr>
      <w:r>
        <w:rPr/>
        <w:t xml:space="preserve">b) </w:t>
        <w:tab/>
        <w:t>az ügy (napirend) tárgyát,</w:t>
      </w:r>
    </w:p>
    <w:p>
      <w:pPr>
        <w:pStyle w:val="style27"/>
        <w:tabs>
          <w:tab w:leader="none" w:pos="284" w:val="left"/>
        </w:tabs>
      </w:pPr>
      <w:r>
        <w:rPr/>
        <w:t xml:space="preserve">c) </w:t>
        <w:tab/>
        <w:t>a testületi tárgyalás alapját képező információkat, tényeket, adatokat,</w:t>
      </w:r>
    </w:p>
    <w:p>
      <w:pPr>
        <w:pStyle w:val="style27"/>
        <w:tabs>
          <w:tab w:leader="none" w:pos="284" w:val="left"/>
        </w:tabs>
      </w:pPr>
      <w:r>
        <w:rPr/>
        <w:t>d)</w:t>
        <w:tab/>
        <w:t>a szükséges és lehetséges döntési változatokat és azok jogszabályi alapját,</w:t>
      </w:r>
    </w:p>
    <w:p>
      <w:pPr>
        <w:pStyle w:val="style27"/>
        <w:tabs>
          <w:tab w:leader="none" w:pos="284" w:val="left"/>
        </w:tabs>
      </w:pPr>
      <w:r>
        <w:rPr/>
        <w:t>e)</w:t>
        <w:tab/>
        <w:t>a döntések várható következményeit, pénzügyi, gazdasági hatását,</w:t>
      </w:r>
    </w:p>
    <w:p>
      <w:pPr>
        <w:pStyle w:val="style27"/>
        <w:tabs>
          <w:tab w:leader="none" w:pos="284" w:val="left"/>
        </w:tabs>
      </w:pPr>
      <w:r>
        <w:rPr/>
        <w:t>f)</w:t>
        <w:tab/>
        <w:t>az előterjesztő állásfoglalását,</w:t>
      </w:r>
    </w:p>
    <w:p>
      <w:pPr>
        <w:pStyle w:val="style27"/>
        <w:tabs>
          <w:tab w:leader="none" w:pos="284" w:val="left"/>
        </w:tabs>
      </w:pPr>
      <w:r>
        <w:rPr/>
        <w:t xml:space="preserve">g) </w:t>
        <w:tab/>
        <w:t>bizottság által tárgyalt ügynél a bizottság javaslatát.</w:t>
      </w:r>
    </w:p>
    <w:p>
      <w:pPr>
        <w:pStyle w:val="style27"/>
        <w:tabs>
          <w:tab w:leader="none" w:pos="1900" w:val="left"/>
        </w:tabs>
        <w:ind w:end="0" w:hanging="397" w:start="397"/>
      </w:pPr>
      <w:r>
        <w:rPr/>
      </w:r>
    </w:p>
    <w:p>
      <w:pPr>
        <w:pStyle w:val="style27"/>
        <w:tabs>
          <w:tab w:leader="none" w:pos="1900" w:val="left"/>
        </w:tabs>
        <w:ind w:end="0" w:hanging="397" w:start="397"/>
      </w:pPr>
      <w:r>
        <w:rPr/>
        <w:t>(4) A határozati javaslat tartalmazza:</w:t>
      </w:r>
    </w:p>
    <w:p>
      <w:pPr>
        <w:pStyle w:val="style27"/>
        <w:tabs>
          <w:tab w:leader="none" w:pos="284" w:val="left"/>
        </w:tabs>
      </w:pPr>
      <w:r>
        <w:rPr/>
        <w:t>a)</w:t>
        <w:tab/>
        <w:t>a testületi döntést, rendelkezést, intézkedést, illetve ezek lehetséges változatait,</w:t>
      </w:r>
    </w:p>
    <w:p>
      <w:pPr>
        <w:pStyle w:val="style27"/>
        <w:tabs>
          <w:tab w:leader="none" w:pos="284" w:val="left"/>
        </w:tabs>
      </w:pPr>
      <w:r>
        <w:rPr/>
        <w:t>b)</w:t>
        <w:tab/>
        <w:t>szükség szerint a végrehajtás módjára vonatkozó előírásokat,</w:t>
      </w:r>
    </w:p>
    <w:p>
      <w:pPr>
        <w:pStyle w:val="style27"/>
        <w:tabs>
          <w:tab w:leader="none" w:pos="284" w:val="left"/>
        </w:tabs>
      </w:pPr>
      <w:r>
        <w:rPr>
          <w:sz w:val="24"/>
          <w:szCs w:val="24"/>
        </w:rPr>
        <w:t>c)</w:t>
        <w:tab/>
        <w:t>a végrehajtásért felelős(ök) megnevezését és a határidő év, hó, nappal való megjelölését.</w:t>
      </w:r>
    </w:p>
    <w:p>
      <w:pPr>
        <w:pStyle w:val="style27"/>
        <w:tabs>
          <w:tab w:leader="none" w:pos="284" w:val="left"/>
        </w:tabs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>(5) A polgármester, a Képviselő-testület tagjai, a bizottságok sürgősséggel kérheti a Képviselő-testülettől egyes ügyek soron kívül történő megtárgyalását. A sürgősségi tárgyalásra vonatkozó indítványt legkésőbb az ülést megelőző munkanapon 12 óráig, indokolással ellátva, írásban kell benyújtani a polgármesterhez. A sürgősségi indítványt annak beérkezését követően, haladéktalanul a polgármester átadja a jegyzőnek előkészítésre. A sürgősségi indítvány esetében a 16. § (2) bekezdésében foglalt előírásokat értelemszerűen alkalmazni kell. Az indítvány napirendre tűzéséről a Képviselő-testület egyszerű szótöbbséggel dönt. Vita esetén – képviselői indítványra – önálló szavazással határoz a képviselő-testület. A sürgősség elfogadása esetén az indítványt a képviselő-testület azt első napirendként tárgyalni köteles.</w:t>
      </w:r>
    </w:p>
    <w:p>
      <w:pPr>
        <w:pStyle w:val="style0"/>
        <w:tabs>
          <w:tab w:leader="none" w:pos="284" w:val="left"/>
        </w:tabs>
        <w:jc w:val="both"/>
      </w:pPr>
      <w:r>
        <w:rPr>
          <w:sz w:val="24"/>
          <w:szCs w:val="24"/>
        </w:rPr>
      </w:r>
    </w:p>
    <w:p>
      <w:pPr>
        <w:pStyle w:val="style0"/>
        <w:tabs>
          <w:tab w:leader="none" w:pos="284" w:val="left"/>
        </w:tabs>
        <w:jc w:val="both"/>
      </w:pPr>
      <w:r>
        <w:rPr>
          <w:sz w:val="24"/>
          <w:szCs w:val="24"/>
        </w:rPr>
        <w:t>(6) A képviselői önálló indítványt írásban, a polgármesternél kell beterjeszteni, a rendes ülés napját megelőzően legalább három naptári nappal 16 óráig. Képviselői önálló indítványt a polgármester és települési képviselő tehet. A beterjesztésnek tartalmaznia kell az önálló indítványt előterjeszteni kívánó személy saját kezű aláírását.</w:t>
      </w:r>
    </w:p>
    <w:p>
      <w:pPr>
        <w:pStyle w:val="style0"/>
        <w:ind w:end="0" w:hanging="0" w:start="567"/>
        <w:jc w:val="both"/>
      </w:pPr>
      <w:r>
        <w:rPr>
          <w:sz w:val="28"/>
        </w:rPr>
      </w:r>
    </w:p>
    <w:p>
      <w:pPr>
        <w:pStyle w:val="style0"/>
        <w:jc w:val="center"/>
      </w:pPr>
      <w:r>
        <w:rPr>
          <w:b/>
          <w:sz w:val="24"/>
          <w:szCs w:val="24"/>
        </w:rPr>
        <w:t>10. A lakosság értesítése a Képviselő-testület üléséről</w:t>
      </w:r>
    </w:p>
    <w:p>
      <w:pPr>
        <w:pStyle w:val="style0"/>
        <w:jc w:val="center"/>
      </w:pPr>
      <w:r>
        <w:rPr>
          <w:b/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>17. § A település lakosságát értesíteni kell a Képviselő-testület ülésének időpontjáról és napirendjéről a meghívó Oroszi Község Önkormányzata (8458 Oroszi, Szabadság u. 27.) belső hirdetőtábláján történő kifüggesztéssel.</w:t>
      </w:r>
    </w:p>
    <w:p>
      <w:pPr>
        <w:pStyle w:val="style0"/>
        <w:jc w:val="both"/>
      </w:pPr>
      <w:r>
        <w:rPr>
          <w:b/>
          <w:sz w:val="24"/>
          <w:szCs w:val="24"/>
        </w:rPr>
      </w:r>
    </w:p>
    <w:p>
      <w:pPr>
        <w:pStyle w:val="style0"/>
        <w:jc w:val="both"/>
      </w:pPr>
      <w:r>
        <w:rPr>
          <w:b/>
          <w:sz w:val="24"/>
          <w:szCs w:val="24"/>
        </w:rPr>
      </w:r>
    </w:p>
    <w:p>
      <w:pPr>
        <w:pStyle w:val="style0"/>
        <w:jc w:val="center"/>
      </w:pPr>
      <w:r>
        <w:rPr>
          <w:b/>
          <w:sz w:val="24"/>
          <w:szCs w:val="24"/>
        </w:rPr>
        <w:t>11. A Képviselő-testület ülésének vezetése, a tanácskozás rendje</w:t>
      </w:r>
    </w:p>
    <w:p>
      <w:pPr>
        <w:pStyle w:val="style0"/>
        <w:jc w:val="both"/>
      </w:pPr>
      <w:r>
        <w:rPr>
          <w:sz w:val="28"/>
        </w:rPr>
      </w:r>
    </w:p>
    <w:p>
      <w:pPr>
        <w:pStyle w:val="style0"/>
        <w:jc w:val="both"/>
      </w:pPr>
      <w:r>
        <w:rPr>
          <w:sz w:val="24"/>
          <w:szCs w:val="24"/>
        </w:rPr>
        <w:t>18. § (1) A Képviselő-testület ülését a polgármester vezeti.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>(2) A polgármester távolléte és akadályoztatása esetén a testületi ülést az alpolgármester vezeti. A polgármesteri és az alpolgármesteri tisztség egyidejű betöltetlensége, vagy a polgármester és az alpolgármester egyidejű távolléte és akadályoztatása esetén az ülést az Ügyrendi és Ellenőrző Bizottság elnöke vezeti.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>(3) A polgármester munkáját a jegyző segíti, aki köteles jelezni, ha a döntés meghozatala, vagy a Képviselő-testület működése során jogszabálysértést észlel.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>(4) A képviselő a napirend előtt, az ülés megnyitása után felszólalhat, ha ezt a szándékát, az ülést megelőzően egy órával – a felszólalás tárgyának megjelölésével – szóban a polgármesternek bejelentette.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>(5) A polgármester a napirend után tájékoztatja a Képviselő-testületet a két ülés között történt fontosabb eseményekről.</w:t>
      </w:r>
    </w:p>
    <w:p>
      <w:pPr>
        <w:pStyle w:val="style27"/>
        <w:tabs>
          <w:tab w:leader="none" w:pos="284" w:val="left"/>
        </w:tabs>
      </w:pPr>
      <w:r>
        <w:rPr>
          <w:iCs/>
          <w:szCs w:val="22"/>
        </w:rPr>
      </w:r>
    </w:p>
    <w:p>
      <w:pPr>
        <w:pStyle w:val="style0"/>
        <w:jc w:val="both"/>
      </w:pPr>
      <w:r>
        <w:rPr>
          <w:sz w:val="24"/>
          <w:szCs w:val="24"/>
        </w:rPr>
        <w:t>19. § (1) A polgármester az ülés kezdetekor megállapítja az ülés határozatképességét és azt az ülés során folyamatosan figyelemmel kíséri.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>(2) A polgármester a napirendek sorrendjében minden napirend felett külön vitát nyit, az írásos előterjesztést az előterjesztő a vita előtt szóban kiegészítheti. Az előterjesztőhöz a képviselő-testület tagjai és a tanácskozási joggal résztvevők kérdést intéznek, melyre az előadó a vita előtt válaszolni köteles. A vita lezárása után a napirend előadója válaszol a hozzászólásokra. A vita lezárása után kerül sor a módosító indítványokról történő szavazásra, amennyiben a módosító javaslatot az előterjesztő nem fogadja el.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>(3) A képviselők és a tanácskozási joggal megjelentek a napirendhez való hozzászólási szándékukat a polgármesternek jelzik. A felszólalásra a képviselőknek a jelentkezés sorrendjében, a tanácskozási joggal megjelenteknek a polgármester, az általa megállapított sorrendben adja meg a szót.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>(4) A polgármester soron kívüli felszólalást engedélyez. Képviselő-testület felszólalási jogot adhat a nem tanácskozási joggal meghívottaknak, állampolgároknak is. A hozzászólás jogának megadásáról a Képviselő-testület vita nélkül, egyszerű szótöbbséggel, alakszerű határozat nélkül dönt.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>(5) A tárgyalt napirendet érintő ügyrendi kérdésben bármelyik képviselő soron kívül is szót kérhet. Az ügyrendi javaslat felett a Képviselő-testület vita nélkül, egyszerű szótöbbséggel dönt.</w:t>
      </w:r>
    </w:p>
    <w:p>
      <w:pPr>
        <w:pStyle w:val="style0"/>
        <w:jc w:val="both"/>
      </w:pPr>
      <w:r>
        <w:rPr>
          <w:sz w:val="24"/>
        </w:rPr>
      </w:r>
    </w:p>
    <w:p>
      <w:pPr>
        <w:pStyle w:val="style0"/>
        <w:jc w:val="both"/>
      </w:pPr>
      <w:r>
        <w:rPr>
          <w:sz w:val="24"/>
        </w:rPr>
        <w:t>(6) A képviselő-testületi ülésen a napirend tárgyalása után fontos és közérdekű kérdésben bármely képviselő szót kérhet, kérésekor jeleznie kell felszólalásának tárgyát.</w:t>
      </w:r>
    </w:p>
    <w:p>
      <w:pPr>
        <w:pStyle w:val="style0"/>
        <w:ind w:end="0" w:hanging="709" w:start="709"/>
        <w:jc w:val="both"/>
      </w:pPr>
      <w:r>
        <w:rPr>
          <w:sz w:val="24"/>
        </w:rPr>
      </w:r>
    </w:p>
    <w:p>
      <w:pPr>
        <w:pStyle w:val="style0"/>
        <w:ind w:end="0" w:hanging="709" w:start="709"/>
        <w:jc w:val="both"/>
      </w:pPr>
      <w:r>
        <w:rPr>
          <w:sz w:val="24"/>
        </w:rPr>
        <w:t>(7) A felszólalás engedélyezése a képviselő-testület jogköre.</w:t>
      </w:r>
    </w:p>
    <w:p>
      <w:pPr>
        <w:pStyle w:val="style0"/>
        <w:jc w:val="both"/>
      </w:pPr>
      <w:r>
        <w:rPr>
          <w:sz w:val="24"/>
        </w:rPr>
      </w:r>
    </w:p>
    <w:p>
      <w:pPr>
        <w:pStyle w:val="style0"/>
        <w:jc w:val="both"/>
      </w:pPr>
      <w:r>
        <w:rPr>
          <w:sz w:val="24"/>
        </w:rPr>
        <w:t>(8) A felszólalásról vitát nyitni, annak tárgyában határozatot hozni nem lehet.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widowControl w:val="false"/>
        <w:suppressAutoHyphens w:val="true"/>
        <w:jc w:val="both"/>
      </w:pPr>
      <w:r>
        <w:rPr>
          <w:sz w:val="24"/>
          <w:szCs w:val="24"/>
        </w:rPr>
        <w:t>20. § A tanácskozás rendjének fenntartása a polgármester feladata. Ennek során:</w:t>
      </w:r>
    </w:p>
    <w:p>
      <w:pPr>
        <w:pStyle w:val="style0"/>
        <w:widowControl w:val="false"/>
        <w:tabs>
          <w:tab w:leader="none" w:pos="0" w:val="left"/>
        </w:tabs>
        <w:suppressAutoHyphens w:val="true"/>
        <w:jc w:val="both"/>
      </w:pPr>
      <w:r>
        <w:rPr>
          <w:sz w:val="24"/>
          <w:szCs w:val="24"/>
        </w:rPr>
        <w:t>a) figyelmezteti a képviselőt és azt a tanácskozási joggal résztvevő hozzászólót, aki eltér a tárgyalt témától, vagy ugyanazon érveket megismétli,</w:t>
      </w:r>
    </w:p>
    <w:p>
      <w:pPr>
        <w:pStyle w:val="style0"/>
        <w:widowControl w:val="false"/>
        <w:suppressAutoHyphens w:val="true"/>
        <w:jc w:val="both"/>
      </w:pPr>
      <w:r>
        <w:rPr>
          <w:sz w:val="24"/>
          <w:szCs w:val="24"/>
        </w:rPr>
        <w:t xml:space="preserve">b) rendre utasítja a képviselőt és azt a tanácskozási joggal résztvevőt, aki a Képviselő-testülethez méltatlan magatartást tanúsít, illetve a tanácskozás méltóságához nem illő megfogalmazást használ, ismételt esetben megvonja tőle a szót, amelyről a Képviselő-testület egyszerű szótöbbséggel dönt, </w:t>
      </w:r>
    </w:p>
    <w:p>
      <w:pPr>
        <w:pStyle w:val="style0"/>
        <w:widowControl w:val="false"/>
        <w:suppressAutoHyphens w:val="true"/>
        <w:jc w:val="both"/>
      </w:pPr>
      <w:r>
        <w:rPr>
          <w:sz w:val="24"/>
          <w:szCs w:val="24"/>
        </w:rPr>
        <w:t>c) az ülésteremből kiutasíthatja, és ki is vezettetheti a rendbontó hallgatót,</w:t>
      </w:r>
    </w:p>
    <w:p>
      <w:pPr>
        <w:pStyle w:val="style0"/>
        <w:widowControl w:val="false"/>
        <w:suppressAutoHyphens w:val="true"/>
        <w:jc w:val="both"/>
      </w:pPr>
      <w:r>
        <w:rPr>
          <w:sz w:val="24"/>
          <w:szCs w:val="24"/>
        </w:rPr>
        <w:t>d) folyamatos rendzavarás esetén többszöri figyelmeztetés után az ülést felfüggesztheti,</w:t>
      </w:r>
    </w:p>
    <w:p>
      <w:pPr>
        <w:pStyle w:val="style0"/>
        <w:widowControl w:val="false"/>
        <w:suppressAutoHyphens w:val="true"/>
        <w:jc w:val="both"/>
      </w:pPr>
      <w:r>
        <w:rPr>
          <w:sz w:val="24"/>
          <w:szCs w:val="24"/>
        </w:rPr>
        <w:t>e) súlyos rendzavarás esetén, ha az ülés folytatása lehetetlen, a polgármester az ülést berekeszti.</w:t>
      </w:r>
    </w:p>
    <w:p>
      <w:pPr>
        <w:pStyle w:val="style0"/>
        <w:jc w:val="center"/>
      </w:pPr>
      <w:r>
        <w:rPr>
          <w:b/>
          <w:sz w:val="24"/>
          <w:szCs w:val="24"/>
        </w:rPr>
      </w:r>
    </w:p>
    <w:p>
      <w:pPr>
        <w:pStyle w:val="style0"/>
        <w:jc w:val="center"/>
      </w:pPr>
      <w:r>
        <w:rPr>
          <w:b/>
          <w:sz w:val="24"/>
          <w:szCs w:val="24"/>
        </w:rPr>
        <w:t>12. Döntéshozatal</w:t>
      </w:r>
    </w:p>
    <w:p>
      <w:pPr>
        <w:pStyle w:val="style0"/>
        <w:jc w:val="center"/>
      </w:pPr>
      <w:r>
        <w:rPr>
          <w:b/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>21. § (1) A Képviselő-testület akkor határozatképes, ha az ülésen a települési képviselők több mint a fele (3 fő) jelen van.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>(2) A Képviselő-testület döntését rendelet vagy határozat formájában, nyílt szavazással hozza meg. A Képviselő-testület érdemi döntését alakszerű határozatba kell foglalni. A polgármester a szavazás előtt köteles a szavazásra feltett határozati javaslatot szóban ismertetni. A Képviselő-testület egyéb, nem az ügy érdemére vonatkozó döntést nem kell alakszerű határozatba foglalni.</w:t>
      </w:r>
    </w:p>
    <w:p>
      <w:pPr>
        <w:pStyle w:val="style0"/>
        <w:widowControl w:val="false"/>
        <w:suppressAutoHyphens w:val="true"/>
        <w:jc w:val="both"/>
      </w:pPr>
      <w:r>
        <w:rPr>
          <w:sz w:val="24"/>
          <w:szCs w:val="24"/>
        </w:rPr>
      </w:r>
    </w:p>
    <w:p>
      <w:pPr>
        <w:pStyle w:val="style0"/>
        <w:widowControl w:val="false"/>
        <w:suppressAutoHyphens w:val="true"/>
        <w:jc w:val="both"/>
      </w:pPr>
      <w:r>
        <w:rPr>
          <w:sz w:val="24"/>
          <w:szCs w:val="24"/>
        </w:rPr>
        <w:t>(3) A döntés meghozatalához a jelenlévő képviselők több mint felének nyílt szavazással hozott egybehangzó igen szavazata (egyszerű szótöbbség) szükséges.</w:t>
      </w:r>
    </w:p>
    <w:p>
      <w:pPr>
        <w:pStyle w:val="style0"/>
        <w:widowControl w:val="false"/>
        <w:suppressAutoHyphens w:val="true"/>
        <w:jc w:val="both"/>
      </w:pPr>
      <w:r>
        <w:rPr>
          <w:sz w:val="24"/>
          <w:szCs w:val="24"/>
        </w:rPr>
      </w:r>
    </w:p>
    <w:p>
      <w:pPr>
        <w:pStyle w:val="style0"/>
        <w:widowControl w:val="false"/>
        <w:suppressAutoHyphens w:val="true"/>
        <w:jc w:val="both"/>
      </w:pPr>
      <w:r>
        <w:rPr>
          <w:sz w:val="24"/>
          <w:szCs w:val="24"/>
        </w:rPr>
        <w:t>(4) Amennyiben a javaslat a jelenlévő képviselők több mint felének igen szavazatát nem kapta meg, a javaslatot elutasították.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4"/>
          <w:szCs w:val="24"/>
        </w:rPr>
        <w:t>(5)A Képviselő-testület minősített többséggel hozott döntése szükséges:</w:t>
      </w:r>
    </w:p>
    <w:p>
      <w:pPr>
        <w:pStyle w:val="style0"/>
        <w:jc w:val="both"/>
      </w:pPr>
      <w:r>
        <w:rPr>
          <w:sz w:val="24"/>
          <w:szCs w:val="24"/>
        </w:rPr>
        <w:t>a) a Mötv. 42. § 1., 2., 5., 6., 7. pontjában foglalt ügyekben,</w:t>
      </w:r>
    </w:p>
    <w:p>
      <w:pPr>
        <w:pStyle w:val="style0"/>
        <w:jc w:val="both"/>
      </w:pPr>
      <w:r>
        <w:rPr>
          <w:sz w:val="24"/>
          <w:szCs w:val="24"/>
        </w:rPr>
        <w:t>b) a Mötv. 46. § (2) bekezdés c) pontjában foglalt esetben,</w:t>
      </w:r>
    </w:p>
    <w:p>
      <w:pPr>
        <w:pStyle w:val="style0"/>
        <w:jc w:val="both"/>
      </w:pPr>
      <w:r>
        <w:rPr>
          <w:sz w:val="24"/>
          <w:szCs w:val="24"/>
        </w:rPr>
        <w:t>c) önkormányzati képviselő kizárásához,</w:t>
      </w:r>
    </w:p>
    <w:p>
      <w:pPr>
        <w:pStyle w:val="style0"/>
        <w:jc w:val="both"/>
      </w:pPr>
      <w:r>
        <w:rPr>
          <w:sz w:val="24"/>
          <w:szCs w:val="24"/>
        </w:rPr>
        <w:t>d) összeférhetetlenség megállapításához,</w:t>
      </w:r>
    </w:p>
    <w:p>
      <w:pPr>
        <w:pStyle w:val="style0"/>
        <w:jc w:val="both"/>
      </w:pPr>
      <w:r>
        <w:rPr>
          <w:sz w:val="24"/>
          <w:szCs w:val="24"/>
        </w:rPr>
        <w:t>e) méltatlanság megállapításához,</w:t>
      </w:r>
    </w:p>
    <w:p>
      <w:pPr>
        <w:pStyle w:val="style0"/>
        <w:jc w:val="both"/>
      </w:pPr>
      <w:r>
        <w:rPr>
          <w:sz w:val="24"/>
          <w:szCs w:val="24"/>
        </w:rPr>
        <w:t>f) képviselői megbízás megszűnéséről való döntéshez,</w:t>
      </w:r>
    </w:p>
    <w:p>
      <w:pPr>
        <w:pStyle w:val="style0"/>
        <w:jc w:val="both"/>
      </w:pPr>
      <w:r>
        <w:rPr>
          <w:sz w:val="24"/>
          <w:szCs w:val="24"/>
        </w:rPr>
        <w:t>g) képviselő-testület hatáskörének átruházásához,</w:t>
      </w:r>
    </w:p>
    <w:p>
      <w:pPr>
        <w:pStyle w:val="style0"/>
        <w:jc w:val="both"/>
      </w:pPr>
      <w:r>
        <w:rPr>
          <w:sz w:val="24"/>
          <w:szCs w:val="24"/>
        </w:rPr>
        <w:t>h) önkormányzati tulajdonban lévő vagyon értékesítése esetén,</w:t>
      </w:r>
    </w:p>
    <w:p>
      <w:pPr>
        <w:pStyle w:val="style0"/>
        <w:jc w:val="both"/>
      </w:pPr>
      <w:r>
        <w:rPr>
          <w:sz w:val="24"/>
          <w:szCs w:val="24"/>
        </w:rPr>
        <w:t>i) hitelfelvételhez,</w:t>
      </w:r>
    </w:p>
    <w:p>
      <w:pPr>
        <w:pStyle w:val="style0"/>
        <w:jc w:val="both"/>
      </w:pPr>
      <w:r>
        <w:rPr>
          <w:sz w:val="24"/>
          <w:szCs w:val="24"/>
        </w:rPr>
        <w:t>j) díszpolgári cím adományozásához,</w:t>
      </w:r>
    </w:p>
    <w:p>
      <w:pPr>
        <w:pStyle w:val="style0"/>
        <w:jc w:val="both"/>
      </w:pPr>
      <w:r>
        <w:rPr>
          <w:sz w:val="24"/>
          <w:szCs w:val="24"/>
        </w:rPr>
        <w:t>k) helyi népszavazás kitűzéséhez,</w:t>
      </w:r>
    </w:p>
    <w:p>
      <w:pPr>
        <w:pStyle w:val="style0"/>
        <w:jc w:val="both"/>
      </w:pPr>
      <w:r>
        <w:rPr>
          <w:sz w:val="24"/>
          <w:szCs w:val="24"/>
        </w:rPr>
        <w:t>l) bizottsági tag kizárásához,</w:t>
      </w:r>
    </w:p>
    <w:p>
      <w:pPr>
        <w:pStyle w:val="style0"/>
        <w:jc w:val="both"/>
      </w:pPr>
      <w:r>
        <w:rPr>
          <w:sz w:val="24"/>
          <w:szCs w:val="24"/>
        </w:rPr>
        <w:t>m) közterület elnevezéséhez.</w:t>
      </w:r>
    </w:p>
    <w:p>
      <w:pPr>
        <w:pStyle w:val="style0"/>
        <w:widowControl w:val="false"/>
        <w:suppressAutoHyphens w:val="true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>22. § (1) Szavazni csak személyesen lehet.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>(2) A nyílt szavazás kézfelemeléssel történik. A polgármester megszámlálja a szavazatokat, majd ismerteti a szavazás eredményét a következő sorrendben: a javaslat mellett leadott „igen”, az ellene leadott „nem” szavazatok, és a tartózkodások száma, valamint az érdemi döntést.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>(3) A Képviselő-testület döntéshozatalából kizárható az, akit vagy akinek hozzátartozóját az ügy személyesen érinti. A képviselő köteles bejelenteni a személyes érintettségét, a kizárásról a képviselő-testület dönt. Ha a képviselő személyes érintettségét nem jelenti be, és köztudomású, vagy a Képviselő-testület az megállapítja, a Képviselő-testület határozatában rögzíti, hogy a képviselő a törvényben előírt kötelezettségének nem tett eleget.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>(4) Név szerinti szavazást kell tartani, amennyiben magasabb szintű jogszabály ezt előírja, valamint a képviselők egynegyede indítványára. Név szerinti szavazás esetén a képviselők névsorát ABC sorrendben fel kell olvasni. A képviselők „igen”, „nem” nyilatkozattal szavaznak, vagy tartózkodnak a szavazástól. A névsort a jegyző olvassa, és azonnal visszaolvasva feltünteti a szavazatot az 5. melléklet szerinti szavazási íven. A szavazási ívet – a szavazatok összeszámlálása után- átadja a polgármesternek. A szavazás eredményét a polgármester hirdeti ki. A szavazási ívet a jegyzőkönyvhöz kell csatolni.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>(5) Titkos szavazásra a Képviselő-testület tagjai közül bárki javaslatot tehet. A titkos szavazásról a Képviselő-testület egyszerű szótöbbséggel dönt. A titkos szavazást az Ügyrendi és Ellenőrző Bizottság bonyolítja le. A titkos szavazás borítékba helyezett, bélyegzőlenyomattal ellátott szavazólapon – szavazófülke nélkül, urna használatával –, külön helyiségben történik. A titkos szavazás eredményét a 6. mellékletben szereplő jegyzőkönyvben kell rögzíteni. A szavazás eredményét a bizottság elnöke ismerteti a Képviselő-testülettel.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>(6) A zárt ülés tartásának szabályait a Mötv. 46. §-a határozza meg.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>(7) A nyilvános ülésekre készített előterjesztéseket, valamint az ülésről készült jegyzőkönyveket az önkormányzat hivatalos honlapján meg kell jelentetni.</w:t>
      </w:r>
    </w:p>
    <w:p>
      <w:pPr>
        <w:pStyle w:val="style0"/>
        <w:ind w:end="0" w:hanging="0" w:start="360"/>
        <w:jc w:val="both"/>
      </w:pPr>
      <w:r>
        <w:rPr/>
      </w:r>
    </w:p>
    <w:p>
      <w:pPr>
        <w:pStyle w:val="style27"/>
        <w:tabs>
          <w:tab w:leader="none" w:pos="1900" w:val="left"/>
        </w:tabs>
        <w:ind w:end="0" w:hanging="397" w:start="397"/>
        <w:jc w:val="center"/>
      </w:pPr>
      <w:r>
        <w:rPr>
          <w:b/>
        </w:rPr>
        <w:t>13. Önkormányzati rendelet</w:t>
      </w:r>
    </w:p>
    <w:p>
      <w:pPr>
        <w:pStyle w:val="style27"/>
        <w:tabs>
          <w:tab w:leader="none" w:pos="1900" w:val="left"/>
        </w:tabs>
        <w:ind w:end="0" w:hanging="397" w:start="397"/>
      </w:pPr>
      <w:r>
        <w:rPr/>
      </w:r>
    </w:p>
    <w:p>
      <w:pPr>
        <w:pStyle w:val="style27"/>
        <w:tabs>
          <w:tab w:leader="none" w:pos="709" w:val="left"/>
        </w:tabs>
      </w:pPr>
      <w:r>
        <w:rPr/>
        <w:t>23. § (1) A Képviselő-testület a törvény által nem szabályozott helyi társadalmi viszonyok rendezésére, továbbá törvény felhatalmazása alapján, annak végrehajtására önkormányzati rendeletet alkot. A rendelet alkotásánál figyelemmel kell lenni a jogszabályi felhatalmazással való összhang vizsgálatára, a jogszabály alkotási és Európai Uniós követelményeknek való megfeleltetésre.</w:t>
      </w:r>
    </w:p>
    <w:p>
      <w:pPr>
        <w:pStyle w:val="style27"/>
        <w:tabs>
          <w:tab w:leader="none" w:pos="1900" w:val="left"/>
        </w:tabs>
        <w:ind w:end="0" w:hanging="397" w:start="397"/>
      </w:pPr>
      <w:r>
        <w:rPr/>
      </w:r>
    </w:p>
    <w:p>
      <w:pPr>
        <w:pStyle w:val="style27"/>
        <w:tabs>
          <w:tab w:leader="none" w:pos="1900" w:val="left"/>
        </w:tabs>
        <w:ind w:end="0" w:hanging="397" w:start="397"/>
      </w:pPr>
      <w:r>
        <w:rPr/>
        <w:t>(2) Rendeletalkotást kezdeményezésére jogosult:</w:t>
      </w:r>
    </w:p>
    <w:p>
      <w:pPr>
        <w:pStyle w:val="style27"/>
        <w:tabs>
          <w:tab w:leader="none" w:pos="284" w:val="left"/>
        </w:tabs>
      </w:pPr>
      <w:r>
        <w:rPr/>
        <w:t xml:space="preserve">a) </w:t>
      </w:r>
      <w:r>
        <w:rPr>
          <w:iCs/>
          <w:szCs w:val="22"/>
        </w:rPr>
        <w:t>a települési képviselő;</w:t>
      </w:r>
    </w:p>
    <w:p>
      <w:pPr>
        <w:pStyle w:val="style27"/>
        <w:tabs>
          <w:tab w:leader="none" w:pos="284" w:val="left"/>
        </w:tabs>
      </w:pPr>
      <w:r>
        <w:rPr>
          <w:iCs/>
          <w:szCs w:val="22"/>
        </w:rPr>
        <w:t>b)</w:t>
        <w:tab/>
        <w:t>a Képviselő-testület bizottsága;</w:t>
      </w:r>
    </w:p>
    <w:p>
      <w:pPr>
        <w:pStyle w:val="style27"/>
        <w:tabs>
          <w:tab w:leader="none" w:pos="284" w:val="left"/>
        </w:tabs>
      </w:pPr>
      <w:r>
        <w:rPr>
          <w:iCs/>
          <w:szCs w:val="22"/>
        </w:rPr>
        <w:t>c)</w:t>
        <w:tab/>
        <w:t>a polgármester, az alpolgármester, a jegyző.</w:t>
      </w:r>
    </w:p>
    <w:p>
      <w:pPr>
        <w:pStyle w:val="style27"/>
        <w:tabs>
          <w:tab w:leader="none" w:pos="0" w:val="left"/>
          <w:tab w:leader="none" w:pos="426" w:val="left"/>
        </w:tabs>
      </w:pPr>
      <w:r>
        <w:rPr/>
      </w:r>
    </w:p>
    <w:p>
      <w:pPr>
        <w:pStyle w:val="style27"/>
        <w:tabs>
          <w:tab w:leader="none" w:pos="0" w:val="left"/>
          <w:tab w:leader="none" w:pos="426" w:val="left"/>
        </w:tabs>
      </w:pPr>
      <w:r>
        <w:rPr/>
        <w:t>(3)</w:t>
        <w:tab/>
        <w:t>A kezdeményezést a polgármesternél kell írásban bejelenteni. A kezdeményezéssel egyidejűleg a rendelettervezet is benyújtandó.</w:t>
      </w:r>
    </w:p>
    <w:p>
      <w:pPr>
        <w:pStyle w:val="style27"/>
        <w:tabs>
          <w:tab w:leader="none" w:pos="0" w:val="left"/>
          <w:tab w:leader="none" w:pos="426" w:val="left"/>
        </w:tabs>
      </w:pPr>
      <w:r>
        <w:rPr/>
      </w:r>
    </w:p>
    <w:p>
      <w:pPr>
        <w:pStyle w:val="style27"/>
        <w:tabs>
          <w:tab w:leader="none" w:pos="0" w:val="left"/>
          <w:tab w:leader="none" w:pos="426" w:val="left"/>
        </w:tabs>
      </w:pPr>
      <w:r>
        <w:rPr/>
        <w:t>(4)</w:t>
        <w:tab/>
        <w:t>Az önkormányzat rendelettervezetét a jegyző készíti elő. E szabály irányadó akkor is, ha a rendeletalkotást kezdeményező által benyújtott tervezet átdolgozásra szorul. Ebben az esetben az átdolgozás munkáiba be kell vonni a kezdeményezőt.</w:t>
      </w:r>
    </w:p>
    <w:p>
      <w:pPr>
        <w:pStyle w:val="style0"/>
        <w:jc w:val="both"/>
      </w:pPr>
      <w:r>
        <w:rPr/>
      </w:r>
    </w:p>
    <w:p>
      <w:pPr>
        <w:pStyle w:val="style27"/>
        <w:tabs>
          <w:tab w:leader="none" w:pos="142" w:val="left"/>
        </w:tabs>
      </w:pPr>
      <w:r>
        <w:rPr/>
        <w:t>24. § (1) Amennyiben a rendelettervezet tárgyalásra alkalmas, előzetes törvényességi vizsgálata megtörtént, a polgármester köteles a soron következő ülésre azt beterjeszteni.</w:t>
      </w:r>
    </w:p>
    <w:p>
      <w:pPr>
        <w:pStyle w:val="style27"/>
        <w:tabs>
          <w:tab w:leader="none" w:pos="426" w:val="left"/>
        </w:tabs>
      </w:pPr>
      <w:r>
        <w:rPr/>
      </w:r>
    </w:p>
    <w:p>
      <w:pPr>
        <w:pStyle w:val="style27"/>
        <w:tabs>
          <w:tab w:leader="none" w:pos="1758" w:val="left"/>
        </w:tabs>
        <w:ind w:end="0" w:hanging="397" w:start="397"/>
      </w:pPr>
      <w:r>
        <w:rPr/>
        <w:t>(2)</w:t>
        <w:tab/>
        <w:t>A tervezet megtárgyalása után a Képviselő-testület dönthet a rendelet megalkotásáról.</w:t>
      </w:r>
    </w:p>
    <w:p>
      <w:pPr>
        <w:pStyle w:val="style27"/>
        <w:tabs>
          <w:tab w:leader="none" w:pos="426" w:val="left"/>
        </w:tabs>
      </w:pPr>
      <w:r>
        <w:rPr/>
      </w:r>
    </w:p>
    <w:p>
      <w:pPr>
        <w:pStyle w:val="style27"/>
        <w:tabs>
          <w:tab w:leader="none" w:pos="426" w:val="left"/>
        </w:tabs>
      </w:pPr>
      <w:r>
        <w:rPr/>
        <w:t>(3)</w:t>
        <w:tab/>
        <w:t>Ha a tervezet tárgyalásakor annak tartalmát érdemben és lényegesen módosító több új javaslat merül fel, és a tervezet átdolgozása szükséges, a Képviselő-testület a tervezetet átdolgozásra visszautalja az előterjesztőnek. Az átdolgozott rendelettervezetet a Képviselő-testület soron következő rendes ülésére kell beterjeszteni a vonatkozó szabályok betartásával.</w:t>
      </w:r>
    </w:p>
    <w:p>
      <w:pPr>
        <w:pStyle w:val="style27"/>
        <w:tabs>
          <w:tab w:leader="none" w:pos="426" w:val="left"/>
        </w:tabs>
      </w:pPr>
      <w:r>
        <w:rPr/>
      </w:r>
    </w:p>
    <w:p>
      <w:pPr>
        <w:pStyle w:val="style27"/>
        <w:tabs>
          <w:tab w:leader="none" w:pos="426" w:val="left"/>
        </w:tabs>
      </w:pPr>
      <w:r>
        <w:rPr/>
        <w:t>(4)</w:t>
        <w:tab/>
        <w:t>A rendeletalkotás folyamatának szabályai irányadók az önkormányzati rendelet módosítására is.</w:t>
      </w:r>
    </w:p>
    <w:p>
      <w:pPr>
        <w:pStyle w:val="style27"/>
        <w:tabs>
          <w:tab w:leader="none" w:pos="1419" w:val="left"/>
        </w:tabs>
        <w:ind w:end="0" w:hanging="284" w:start="284"/>
      </w:pPr>
      <w:r>
        <w:rPr/>
      </w:r>
    </w:p>
    <w:p>
      <w:pPr>
        <w:pStyle w:val="style27"/>
        <w:tabs>
          <w:tab w:leader="none" w:pos="-142" w:val="left"/>
        </w:tabs>
      </w:pPr>
      <w:r>
        <w:rPr/>
        <w:t xml:space="preserve">25. § (1) </w:t>
      </w:r>
      <w:r>
        <w:rPr>
          <w:iCs/>
          <w:szCs w:val="22"/>
        </w:rPr>
        <w:t xml:space="preserve">A rendelet kihirdetéséről a jegyző a helyben szokásos módon, Oroszi Község Önkormányzata (8458 Oroszi, Szabadság u. 27.) belső hirdetőtábláján történő kifüggesztéssel gondoskodik, és az erről szóló értesítőt a település hirdetőtábláin hirdetményben közzéteszi. </w:t>
      </w:r>
    </w:p>
    <w:p>
      <w:pPr>
        <w:pStyle w:val="style27"/>
        <w:tabs>
          <w:tab w:leader="none" w:pos="1647" w:val="left"/>
        </w:tabs>
        <w:ind w:end="0" w:hanging="360" w:start="360"/>
      </w:pPr>
      <w:r>
        <w:rPr/>
      </w:r>
    </w:p>
    <w:p>
      <w:pPr>
        <w:pStyle w:val="style27"/>
        <w:tabs>
          <w:tab w:leader="none" w:pos="1647" w:val="left"/>
        </w:tabs>
        <w:ind w:end="0" w:hanging="360" w:start="360"/>
      </w:pPr>
      <w:r>
        <w:rPr>
          <w:iCs/>
          <w:szCs w:val="22"/>
        </w:rPr>
        <w:t>(2) A rendelet lakosság tájékoztatása céljából történő közzétételének formája:</w:t>
      </w:r>
    </w:p>
    <w:p>
      <w:pPr>
        <w:pStyle w:val="style27"/>
        <w:tabs>
          <w:tab w:leader="none" w:pos="2880" w:val="left"/>
        </w:tabs>
        <w:ind w:end="0" w:hanging="720" w:start="720"/>
      </w:pPr>
      <w:r>
        <w:rPr>
          <w:iCs/>
          <w:szCs w:val="22"/>
        </w:rPr>
        <w:t>a) az önkormányzat hivatalos honlapja.</w:t>
      </w:r>
    </w:p>
    <w:p>
      <w:pPr>
        <w:pStyle w:val="style27"/>
        <w:tabs>
          <w:tab w:leader="none" w:pos="2880" w:val="left"/>
        </w:tabs>
        <w:ind w:end="0" w:hanging="720" w:start="720"/>
      </w:pPr>
      <w:r>
        <w:rPr>
          <w:iCs/>
          <w:szCs w:val="22"/>
        </w:rPr>
      </w:r>
    </w:p>
    <w:p>
      <w:pPr>
        <w:pStyle w:val="style27"/>
        <w:tabs>
          <w:tab w:leader="none" w:pos="-142" w:val="left"/>
          <w:tab w:leader="none" w:pos="426" w:val="left"/>
        </w:tabs>
      </w:pPr>
      <w:r>
        <w:rPr/>
        <w:t>(3)</w:t>
        <w:tab/>
        <w:t>A kihirdetéssel egyidejűleg azokat a rendeleteket, amelyek közvetlenül jogviszonyt keletkeztetnek az állampolgárok és az önkormányzat, valamint szervei között, meg kell küldeni a rendelet alkalmazása szempontjából érintett szervekhez.</w:t>
      </w:r>
    </w:p>
    <w:p>
      <w:pPr>
        <w:pStyle w:val="style27"/>
        <w:tabs>
          <w:tab w:leader="none" w:pos="-142" w:val="left"/>
          <w:tab w:leader="none" w:pos="426" w:val="left"/>
        </w:tabs>
      </w:pPr>
      <w:r>
        <w:rPr/>
      </w:r>
    </w:p>
    <w:p>
      <w:pPr>
        <w:pStyle w:val="style27"/>
        <w:tabs>
          <w:tab w:leader="none" w:pos="-142" w:val="left"/>
          <w:tab w:leader="none" w:pos="426" w:val="left"/>
        </w:tabs>
      </w:pPr>
      <w:r>
        <w:rPr/>
        <w:t>(4) A rendeletmódosítások kihirdetésére, közzétételére irányadók a rendelet kihirdetésére vonatkozó szabályok azzal, hogy a lakosságot a hatályon kívül helyezett rendelkezések, módosítások tartalmának lényegéről is tájékoztatni kell.</w:t>
      </w:r>
    </w:p>
    <w:p>
      <w:pPr>
        <w:pStyle w:val="style27"/>
        <w:tabs>
          <w:tab w:leader="none" w:pos="-142" w:val="left"/>
          <w:tab w:leader="none" w:pos="426" w:val="left"/>
        </w:tabs>
      </w:pPr>
      <w:r>
        <w:rPr/>
      </w:r>
    </w:p>
    <w:p>
      <w:pPr>
        <w:pStyle w:val="style27"/>
        <w:tabs>
          <w:tab w:leader="none" w:pos="-142" w:val="left"/>
          <w:tab w:leader="none" w:pos="426" w:val="left"/>
        </w:tabs>
      </w:pPr>
      <w:r>
        <w:rPr/>
        <w:t>(5)</w:t>
        <w:tab/>
        <w:t>A rendelet hiteles szövegét a jegyző szerkeszti.</w:t>
      </w:r>
    </w:p>
    <w:p>
      <w:pPr>
        <w:pStyle w:val="style27"/>
        <w:tabs>
          <w:tab w:leader="none" w:pos="-142" w:val="left"/>
          <w:tab w:leader="none" w:pos="426" w:val="left"/>
        </w:tabs>
      </w:pPr>
      <w:r>
        <w:rPr/>
      </w:r>
    </w:p>
    <w:p>
      <w:pPr>
        <w:pStyle w:val="style27"/>
        <w:tabs>
          <w:tab w:leader="none" w:pos="-142" w:val="left"/>
          <w:tab w:leader="none" w:pos="426" w:val="left"/>
        </w:tabs>
      </w:pPr>
      <w:r>
        <w:rPr/>
        <w:t>(6)</w:t>
        <w:tab/>
        <w:t>Az önkormányzati rendeletek egységes szerkezetbe foglalt hatályos szövegét, gyűjteményes formában az Önkormányzati Hivatal Kirendeltségén (8456 Noszlop, Dózsa Gy. u. 45.)  és az önkormányzat honlapján lehet megtekinteni.</w:t>
      </w:r>
    </w:p>
    <w:p>
      <w:pPr>
        <w:pStyle w:val="style27"/>
        <w:tabs>
          <w:tab w:leader="none" w:pos="-142" w:val="left"/>
          <w:tab w:leader="none" w:pos="426" w:val="left"/>
        </w:tabs>
      </w:pPr>
      <w:r>
        <w:rPr/>
      </w:r>
    </w:p>
    <w:p>
      <w:pPr>
        <w:pStyle w:val="style27"/>
        <w:tabs>
          <w:tab w:leader="none" w:pos="-142" w:val="left"/>
          <w:tab w:leader="none" w:pos="426" w:val="left"/>
        </w:tabs>
      </w:pPr>
      <w:r>
        <w:rPr/>
        <w:t>(7)</w:t>
        <w:tab/>
        <w:t>A rendeleteket külön-külön a naptári év elejétől kezdődően folyamatosan sorszámmal és évszámmal kell ellátni. A rendelet jelölése: Oroszi Község Önkormányzata Képviselő-testületének sorszám/év (kihirdetési hó, nap) önkormányzati rendelete.</w:t>
      </w:r>
    </w:p>
    <w:p>
      <w:pPr>
        <w:pStyle w:val="style27"/>
        <w:tabs>
          <w:tab w:leader="none" w:pos="1758" w:val="left"/>
        </w:tabs>
        <w:ind w:end="0" w:hanging="397" w:start="397"/>
        <w:jc w:val="center"/>
      </w:pPr>
      <w:r>
        <w:rPr>
          <w:b/>
        </w:rPr>
      </w:r>
    </w:p>
    <w:p>
      <w:pPr>
        <w:pStyle w:val="style27"/>
        <w:tabs>
          <w:tab w:leader="none" w:pos="1758" w:val="left"/>
        </w:tabs>
        <w:ind w:end="0" w:hanging="397" w:start="397"/>
        <w:jc w:val="center"/>
      </w:pPr>
      <w:r>
        <w:rPr>
          <w:b/>
        </w:rPr>
        <w:t>14. Határozat jelölése, nyilvántartása</w:t>
      </w:r>
    </w:p>
    <w:p>
      <w:pPr>
        <w:pStyle w:val="style27"/>
        <w:tabs>
          <w:tab w:leader="none" w:pos="1758" w:val="left"/>
        </w:tabs>
        <w:ind w:end="0" w:hanging="397" w:start="397"/>
        <w:jc w:val="center"/>
      </w:pPr>
      <w:r>
        <w:rPr>
          <w:b/>
        </w:rPr>
      </w:r>
    </w:p>
    <w:p>
      <w:pPr>
        <w:pStyle w:val="style27"/>
        <w:tabs>
          <w:tab w:leader="none" w:pos="-142" w:val="left"/>
          <w:tab w:leader="none" w:pos="426" w:val="left"/>
        </w:tabs>
      </w:pPr>
      <w:r>
        <w:rPr/>
        <w:t>26. § (1) Az elfogadott határozatok megjelölése évenként emelkedő sorszámmal történik, amelyhez törtvonallal kapcsolódik az évszám, majd zárójelben az ülés időpontjának megjelölése, továbbá határozat megjelöléssel kell ellátni.</w:t>
      </w:r>
    </w:p>
    <w:p>
      <w:pPr>
        <w:pStyle w:val="style27"/>
        <w:tabs>
          <w:tab w:leader="none" w:pos="-142" w:val="left"/>
          <w:tab w:leader="none" w:pos="426" w:val="left"/>
        </w:tabs>
      </w:pPr>
      <w:r>
        <w:rPr/>
      </w:r>
    </w:p>
    <w:p>
      <w:pPr>
        <w:pStyle w:val="style27"/>
        <w:tabs>
          <w:tab w:leader="none" w:pos="-142" w:val="left"/>
          <w:tab w:leader="none" w:pos="426" w:val="left"/>
        </w:tabs>
      </w:pPr>
      <w:r>
        <w:rPr/>
        <w:t>(2)</w:t>
      </w:r>
      <w:r>
        <w:rPr>
          <w:rStyle w:val="style18"/>
        </w:rPr>
        <w:t xml:space="preserve"> </w:t>
      </w:r>
      <w:r>
        <w:rPr/>
        <w:t>A határozatokról az Önkormányzati Hivatal számítógépes nyilvántartást vezet, mely tartalmazza a határozatok számát, tárgyát, szövegét, a végrehajtás határidejét, a végrehajtásért felelős nevét, és a tett intézkedéseket.</w:t>
      </w:r>
    </w:p>
    <w:p>
      <w:pPr>
        <w:pStyle w:val="style27"/>
        <w:tabs>
          <w:tab w:leader="none" w:pos="1900" w:val="left"/>
        </w:tabs>
        <w:ind w:end="0" w:hanging="397" w:start="397"/>
        <w:jc w:val="center"/>
      </w:pPr>
      <w:r>
        <w:rPr>
          <w:b/>
        </w:rPr>
        <w:t>15. Jegyzőkönyv</w:t>
      </w:r>
    </w:p>
    <w:p>
      <w:pPr>
        <w:pStyle w:val="style27"/>
        <w:tabs>
          <w:tab w:leader="none" w:pos="1900" w:val="left"/>
        </w:tabs>
        <w:ind w:end="0" w:hanging="397" w:start="397"/>
        <w:jc w:val="center"/>
      </w:pPr>
      <w:r>
        <w:rPr>
          <w:b/>
        </w:rPr>
      </w:r>
    </w:p>
    <w:p>
      <w:pPr>
        <w:pStyle w:val="style27"/>
        <w:tabs>
          <w:tab w:leader="none" w:pos="-142" w:val="left"/>
          <w:tab w:leader="none" w:pos="426" w:val="left"/>
        </w:tabs>
      </w:pPr>
      <w:r>
        <w:rPr/>
        <w:t>27. § (1)</w:t>
      </w:r>
      <w:r>
        <w:rPr>
          <w:rStyle w:val="style18"/>
        </w:rPr>
        <w:t xml:space="preserve"> </w:t>
      </w:r>
      <w:r>
        <w:rPr/>
        <w:t xml:space="preserve">A Képviselő-testület üléséről jegyzőkönyvet kell készíteni. </w:t>
      </w:r>
    </w:p>
    <w:p>
      <w:pPr>
        <w:pStyle w:val="style0"/>
        <w:ind w:end="0" w:hanging="326" w:start="360"/>
        <w:jc w:val="both"/>
      </w:pPr>
      <w:r>
        <w:rPr/>
      </w:r>
    </w:p>
    <w:p>
      <w:pPr>
        <w:pStyle w:val="style0"/>
        <w:ind w:end="0" w:hanging="326" w:start="360"/>
        <w:jc w:val="both"/>
      </w:pPr>
      <w:r>
        <w:rPr>
          <w:sz w:val="24"/>
          <w:szCs w:val="24"/>
        </w:rPr>
        <w:t>(2) A zárt ülésről külön jegyzőkönyvet kell készíteni.</w:t>
      </w:r>
    </w:p>
    <w:p>
      <w:pPr>
        <w:pStyle w:val="style27"/>
        <w:tabs>
          <w:tab w:leader="none" w:pos="1758" w:val="left"/>
          <w:tab w:leader="none" w:pos="3711" w:val="left"/>
        </w:tabs>
        <w:ind w:end="0" w:hanging="397" w:start="397"/>
      </w:pPr>
      <w:r>
        <w:rPr/>
      </w:r>
    </w:p>
    <w:p>
      <w:pPr>
        <w:pStyle w:val="style27"/>
        <w:tabs>
          <w:tab w:leader="none" w:pos="964" w:val="left"/>
          <w:tab w:leader="none" w:pos="2917" w:val="left"/>
        </w:tabs>
      </w:pPr>
      <w:r>
        <w:rPr/>
        <w:t>(3)</w:t>
      </w:r>
      <w:r>
        <w:rPr>
          <w:rStyle w:val="style18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a) A jegyzőkönyvet a mellékleteivel együtt a jegyző az ülést követő 15 napon belül az e célra kialakított informatikai rendszeren keresztül megküldi a Veszprém Megyei Kormányhivatal részére.</w:t>
      </w:r>
    </w:p>
    <w:p>
      <w:pPr>
        <w:pStyle w:val="style27"/>
        <w:tabs>
          <w:tab w:leader="none" w:pos="1758" w:val="left"/>
          <w:tab w:leader="none" w:pos="3711" w:val="left"/>
        </w:tabs>
        <w:ind w:end="0" w:hanging="397" w:start="397"/>
      </w:pPr>
      <w:r>
        <w:rPr>
          <w:rFonts w:ascii="Times New Roman" w:cs="Times New Roman" w:eastAsia="Times New Roman" w:hAnsi="Times New Roman"/>
          <w:b w:val="false"/>
          <w:bCs w:val="false"/>
          <w:i w:val="false"/>
          <w:iCs/>
          <w:sz w:val="24"/>
          <w:szCs w:val="24"/>
        </w:rPr>
        <w:t>b) A jegyzőkönyv egy példánya a mellékleteivel együtt az irattárba kerül.</w:t>
      </w:r>
    </w:p>
    <w:p>
      <w:pPr>
        <w:pStyle w:val="style27"/>
        <w:tabs>
          <w:tab w:leader="none" w:pos="-142" w:val="left"/>
          <w:tab w:leader="none" w:pos="284" w:val="left"/>
        </w:tabs>
      </w:pPr>
      <w:r>
        <w:rPr/>
      </w:r>
    </w:p>
    <w:p>
      <w:pPr>
        <w:pStyle w:val="style27"/>
        <w:ind w:end="0" w:hanging="709" w:start="709"/>
      </w:pPr>
      <w:r>
        <w:rPr/>
        <w:t>28. § (1) A jegyzőkönyv a Mötv. 52. § (1) bekezdésében foglaltakon túl tartalmazza:</w:t>
      </w:r>
    </w:p>
    <w:p>
      <w:pPr>
        <w:pStyle w:val="style27"/>
        <w:tabs>
          <w:tab w:leader="none" w:pos="-142" w:val="left"/>
          <w:tab w:leader="none" w:pos="284" w:val="left"/>
        </w:tabs>
      </w:pPr>
      <w:r>
        <w:rPr/>
        <w:t>a)</w:t>
        <w:tab/>
        <w:t>az ülés jellegét;</w:t>
      </w:r>
    </w:p>
    <w:p>
      <w:pPr>
        <w:pStyle w:val="style27"/>
        <w:tabs>
          <w:tab w:leader="none" w:pos="-142" w:val="left"/>
          <w:tab w:leader="none" w:pos="284" w:val="left"/>
        </w:tabs>
      </w:pPr>
      <w:r>
        <w:rPr/>
        <w:t>b)</w:t>
        <w:tab/>
        <w:t>a távol maradó képviselők nevét;</w:t>
      </w:r>
    </w:p>
    <w:p>
      <w:pPr>
        <w:pStyle w:val="style27"/>
        <w:tabs>
          <w:tab w:leader="none" w:pos="-142" w:val="left"/>
          <w:tab w:leader="none" w:pos="284" w:val="left"/>
        </w:tabs>
      </w:pPr>
      <w:r>
        <w:rPr/>
        <w:t>c)</w:t>
        <w:tab/>
        <w:t>a tanácskozási joggal résztvevők nevét;</w:t>
      </w:r>
    </w:p>
    <w:p>
      <w:pPr>
        <w:pStyle w:val="style27"/>
        <w:tabs>
          <w:tab w:leader="none" w:pos="-142" w:val="left"/>
          <w:tab w:leader="none" w:pos="284" w:val="left"/>
        </w:tabs>
      </w:pPr>
      <w:r>
        <w:rPr/>
        <w:t>d)</w:t>
        <w:tab/>
        <w:t>a lakosság részéről megjelentek számát;</w:t>
      </w:r>
    </w:p>
    <w:p>
      <w:pPr>
        <w:pStyle w:val="style27"/>
        <w:tabs>
          <w:tab w:leader="none" w:pos="-142" w:val="left"/>
          <w:tab w:leader="none" w:pos="284" w:val="left"/>
        </w:tabs>
      </w:pPr>
      <w:r>
        <w:rPr/>
        <w:t>e)</w:t>
        <w:tab/>
        <w:t>az ülés megnyitásának időpontját;</w:t>
      </w:r>
    </w:p>
    <w:p>
      <w:pPr>
        <w:pStyle w:val="style27"/>
        <w:tabs>
          <w:tab w:leader="none" w:pos="-142" w:val="left"/>
          <w:tab w:leader="none" w:pos="284" w:val="left"/>
        </w:tabs>
      </w:pPr>
      <w:r>
        <w:rPr/>
        <w:t xml:space="preserve">f) </w:t>
        <w:tab/>
        <w:t>az ülés határozatképességét;</w:t>
      </w:r>
    </w:p>
    <w:p>
      <w:pPr>
        <w:pStyle w:val="style27"/>
        <w:tabs>
          <w:tab w:leader="none" w:pos="-142" w:val="left"/>
          <w:tab w:leader="none" w:pos="284" w:val="left"/>
        </w:tabs>
      </w:pPr>
      <w:r>
        <w:rPr/>
        <w:t xml:space="preserve">g) </w:t>
        <w:tab/>
        <w:t>a napirend előtti felszólalásokat;</w:t>
      </w:r>
    </w:p>
    <w:p>
      <w:pPr>
        <w:pStyle w:val="style27"/>
        <w:tabs>
          <w:tab w:leader="none" w:pos="-142" w:val="left"/>
          <w:tab w:leader="none" w:pos="284" w:val="left"/>
        </w:tabs>
      </w:pPr>
      <w:r>
        <w:rPr/>
        <w:t>h)</w:t>
        <w:tab/>
        <w:t>napirendi pontonként kérelemre az előadó és a felszólalók szó szerinti hozzászólását;</w:t>
      </w:r>
    </w:p>
    <w:p>
      <w:pPr>
        <w:pStyle w:val="style27"/>
        <w:tabs>
          <w:tab w:leader="none" w:pos="-142" w:val="left"/>
          <w:tab w:leader="none" w:pos="284" w:val="left"/>
        </w:tabs>
      </w:pPr>
      <w:r>
        <w:rPr/>
        <w:t xml:space="preserve">i) </w:t>
        <w:tab/>
        <w:t>a határozathozatal módját;</w:t>
      </w:r>
    </w:p>
    <w:p>
      <w:pPr>
        <w:pStyle w:val="style27"/>
        <w:tabs>
          <w:tab w:leader="none" w:pos="-142" w:val="left"/>
          <w:tab w:leader="none" w:pos="284" w:val="left"/>
        </w:tabs>
      </w:pPr>
      <w:r>
        <w:rPr/>
        <w:t xml:space="preserve">j) </w:t>
        <w:tab/>
        <w:t>a szavazásnál külön indítványra a kisebbségi véleményt;</w:t>
      </w:r>
    </w:p>
    <w:p>
      <w:pPr>
        <w:pStyle w:val="style27"/>
        <w:tabs>
          <w:tab w:leader="none" w:pos="-142" w:val="left"/>
          <w:tab w:leader="none" w:pos="284" w:val="left"/>
        </w:tabs>
      </w:pPr>
      <w:r>
        <w:rPr/>
        <w:t>k)</w:t>
        <w:tab/>
        <w:t>az elnök esetleges intézkedéseit;</w:t>
      </w:r>
    </w:p>
    <w:p>
      <w:pPr>
        <w:pStyle w:val="style27"/>
        <w:tabs>
          <w:tab w:leader="none" w:pos="-142" w:val="left"/>
          <w:tab w:leader="none" w:pos="284" w:val="left"/>
        </w:tabs>
      </w:pPr>
      <w:r>
        <w:rPr/>
        <w:t>l)</w:t>
        <w:tab/>
        <w:t>az ülésen történt fontosabb eseményeket;</w:t>
      </w:r>
    </w:p>
    <w:p>
      <w:pPr>
        <w:pStyle w:val="style27"/>
        <w:tabs>
          <w:tab w:leader="none" w:pos="-142" w:val="left"/>
          <w:tab w:leader="none" w:pos="284" w:val="left"/>
        </w:tabs>
      </w:pPr>
      <w:r>
        <w:rPr/>
        <w:t>m)</w:t>
        <w:tab/>
        <w:t>az interpellációkat, kérdéseket, bejelentéseket, az ezekre adott válaszokat és az elfogadással kapcsolatos nyilatkozatokat, testületi döntéseket;</w:t>
      </w:r>
    </w:p>
    <w:p>
      <w:pPr>
        <w:pStyle w:val="style27"/>
        <w:tabs>
          <w:tab w:leader="none" w:pos="-142" w:val="left"/>
          <w:tab w:leader="none" w:pos="284" w:val="left"/>
        </w:tabs>
      </w:pPr>
      <w:r>
        <w:rPr/>
        <w:t>n)</w:t>
        <w:tab/>
        <w:t>az ülés bezárásának (félbeszakadásának) idejét;</w:t>
      </w:r>
    </w:p>
    <w:p>
      <w:pPr>
        <w:pStyle w:val="style27"/>
        <w:tabs>
          <w:tab w:leader="none" w:pos="-142" w:val="left"/>
          <w:tab w:leader="none" w:pos="284" w:val="left"/>
        </w:tabs>
      </w:pPr>
      <w:r>
        <w:rPr/>
        <w:t>o)</w:t>
        <w:tab/>
        <w:t>a polgármester és a jegyző aláírását, a Képviselő-testület bélyegző lenyomatát.</w:t>
      </w:r>
    </w:p>
    <w:p>
      <w:pPr>
        <w:pStyle w:val="style27"/>
        <w:ind w:end="0" w:hanging="284" w:start="284"/>
      </w:pPr>
      <w:r>
        <w:rPr/>
      </w:r>
    </w:p>
    <w:p>
      <w:pPr>
        <w:pStyle w:val="style27"/>
        <w:ind w:end="0" w:hanging="397" w:start="397"/>
      </w:pPr>
      <w:r>
        <w:rPr/>
        <w:t>(2) A jegyzőkönyv mellékletei:</w:t>
      </w:r>
    </w:p>
    <w:p>
      <w:pPr>
        <w:pStyle w:val="style27"/>
        <w:tabs>
          <w:tab w:leader="none" w:pos="-142" w:val="left"/>
          <w:tab w:leader="none" w:pos="284" w:val="left"/>
        </w:tabs>
      </w:pPr>
      <w:r>
        <w:rPr/>
        <w:t xml:space="preserve">a) </w:t>
        <w:tab/>
        <w:t>meghívó;</w:t>
      </w:r>
    </w:p>
    <w:p>
      <w:pPr>
        <w:pStyle w:val="style27"/>
        <w:tabs>
          <w:tab w:leader="none" w:pos="-142" w:val="left"/>
          <w:tab w:leader="none" w:pos="284" w:val="left"/>
        </w:tabs>
      </w:pPr>
      <w:r>
        <w:rPr/>
        <w:t>b)</w:t>
        <w:tab/>
        <w:t>jelenléti ív;</w:t>
      </w:r>
    </w:p>
    <w:p>
      <w:pPr>
        <w:pStyle w:val="style27"/>
        <w:tabs>
          <w:tab w:leader="none" w:pos="-142" w:val="left"/>
          <w:tab w:leader="none" w:pos="284" w:val="left"/>
        </w:tabs>
      </w:pPr>
      <w:r>
        <w:rPr/>
        <w:t xml:space="preserve">c) </w:t>
        <w:tab/>
        <w:t>írásos interpellációk;</w:t>
      </w:r>
    </w:p>
    <w:p>
      <w:pPr>
        <w:pStyle w:val="style27"/>
        <w:tabs>
          <w:tab w:leader="none" w:pos="-142" w:val="left"/>
          <w:tab w:leader="none" w:pos="284" w:val="left"/>
        </w:tabs>
      </w:pPr>
      <w:r>
        <w:rPr/>
        <w:t xml:space="preserve">d) </w:t>
        <w:tab/>
        <w:t>titkos szavazás jegyzőkönyve;</w:t>
      </w:r>
    </w:p>
    <w:p>
      <w:pPr>
        <w:pStyle w:val="style27"/>
        <w:tabs>
          <w:tab w:leader="none" w:pos="-142" w:val="left"/>
          <w:tab w:leader="none" w:pos="284" w:val="left"/>
        </w:tabs>
      </w:pPr>
      <w:r>
        <w:rPr/>
        <w:t xml:space="preserve">e) </w:t>
        <w:tab/>
        <w:t>név szerinti szavazás szavazási íve;</w:t>
      </w:r>
    </w:p>
    <w:p>
      <w:pPr>
        <w:pStyle w:val="style27"/>
        <w:tabs>
          <w:tab w:leader="none" w:pos="-142" w:val="left"/>
          <w:tab w:leader="none" w:pos="284" w:val="left"/>
        </w:tabs>
      </w:pPr>
      <w:r>
        <w:rPr/>
        <w:t>f)</w:t>
        <w:tab/>
        <w:t>a képviselő írásban benyújtott hozzászólása;</w:t>
      </w:r>
    </w:p>
    <w:p>
      <w:pPr>
        <w:pStyle w:val="style27"/>
        <w:tabs>
          <w:tab w:leader="none" w:pos="-142" w:val="left"/>
          <w:tab w:leader="none" w:pos="284" w:val="left"/>
        </w:tabs>
      </w:pPr>
      <w:r>
        <w:rPr/>
        <w:t xml:space="preserve">g) </w:t>
        <w:tab/>
        <w:t>a jegyző törvényességi észrevétele;</w:t>
      </w:r>
    </w:p>
    <w:p>
      <w:pPr>
        <w:pStyle w:val="style27"/>
        <w:tabs>
          <w:tab w:leader="none" w:pos="-142" w:val="left"/>
          <w:tab w:leader="none" w:pos="284" w:val="left"/>
        </w:tabs>
      </w:pPr>
      <w:r>
        <w:rPr/>
        <w:t>h)</w:t>
        <w:tab/>
        <w:t>az ülésen ismertetett levél, egyéb irat fénymásolata.</w:t>
      </w:r>
    </w:p>
    <w:p>
      <w:pPr>
        <w:pStyle w:val="style27"/>
        <w:keepNext/>
        <w:ind w:end="0" w:hanging="284" w:start="284"/>
        <w:jc w:val="center"/>
      </w:pPr>
      <w:r>
        <w:rPr>
          <w:b/>
          <w:bCs/>
        </w:rPr>
      </w:r>
    </w:p>
    <w:p>
      <w:pPr>
        <w:pStyle w:val="style27"/>
      </w:pPr>
      <w:r>
        <w:rPr/>
        <w:t>29. § A jegyzőkönyvből az ülés után az érdemi döntések teljes szövegét tartalmazó kivonatot kell készíteni, melyet meg kell küldeni a döntéssel érintetteknek, a végrehajtásban résztvevőknek és a felelősöknek, valamint kérésük alapján a képviselőknek.</w:t>
      </w:r>
    </w:p>
    <w:p>
      <w:pPr>
        <w:pStyle w:val="style27"/>
        <w:keepNext/>
        <w:ind w:end="0" w:hanging="284" w:start="284"/>
        <w:jc w:val="center"/>
      </w:pPr>
      <w:r>
        <w:rPr>
          <w:b/>
          <w:bCs/>
        </w:rPr>
      </w:r>
    </w:p>
    <w:p>
      <w:pPr>
        <w:pStyle w:val="style27"/>
      </w:pPr>
      <w:r>
        <w:rPr/>
        <w:t>30. § (1) A jegyzőkönyvet az Önkormányzati Hivatal Kirendeltségén (8456 Noszlop, Dózsa Gy. u. 45.) – a zárt ülés jegyzőkönyvének kivételével – az állampolgárok megtekinthetik. A zárt ülés jegyzőkönyvét elkülönítetten kell kezelni, betekintésre csak a zárt ülésen részvételi joggal rendelkező személyek jogosultak. A betekintést a jegyző engedélyezi.</w:t>
      </w:r>
    </w:p>
    <w:p>
      <w:pPr>
        <w:pStyle w:val="style27"/>
      </w:pPr>
      <w:r>
        <w:rPr/>
      </w:r>
    </w:p>
    <w:p>
      <w:pPr>
        <w:pStyle w:val="style27"/>
      </w:pPr>
      <w:r>
        <w:rPr/>
        <w:t>(2) A jegyzőkönyvről a képviselőknek kérésre másolatot kell kiadni. A zárt ülés jegyzőkönyvéről nem lehet másolatot kiadni.</w:t>
      </w:r>
    </w:p>
    <w:p>
      <w:pPr>
        <w:pStyle w:val="style27"/>
      </w:pPr>
      <w:r>
        <w:rPr/>
      </w:r>
    </w:p>
    <w:p>
      <w:pPr>
        <w:pStyle w:val="style27"/>
      </w:pPr>
      <w:r>
        <w:rPr/>
        <w:t>(3) A zárt ülésen hozott döntések lényegét - a zárt ülésre vonatkozó szabályok sérelme nélkül - a következő nyilvános testületi ülésen röviden nyilvánosságra lehet hozni.</w:t>
      </w:r>
    </w:p>
    <w:p>
      <w:pPr>
        <w:pStyle w:val="style27"/>
      </w:pPr>
      <w:r>
        <w:rPr/>
      </w:r>
    </w:p>
    <w:p>
      <w:pPr>
        <w:pStyle w:val="style27"/>
      </w:pPr>
      <w:r>
        <w:rPr/>
        <w:t>(4) A jegyzőkönyv hivatalos megkeresésre a bíróságnak és más hatóságnak kiadható.</w:t>
      </w:r>
    </w:p>
    <w:p>
      <w:pPr>
        <w:pStyle w:val="style27"/>
        <w:tabs>
          <w:tab w:leader="none" w:pos="1900" w:val="left"/>
        </w:tabs>
        <w:ind w:end="0" w:hanging="397" w:start="397"/>
        <w:jc w:val="center"/>
      </w:pPr>
      <w:r>
        <w:rPr>
          <w:b/>
        </w:rPr>
      </w:r>
    </w:p>
    <w:p>
      <w:pPr>
        <w:pStyle w:val="style27"/>
        <w:tabs>
          <w:tab w:leader="none" w:pos="1900" w:val="left"/>
        </w:tabs>
        <w:ind w:end="0" w:hanging="397" w:start="397"/>
        <w:jc w:val="center"/>
      </w:pPr>
      <w:r>
        <w:rPr>
          <w:b/>
        </w:rPr>
      </w:r>
    </w:p>
    <w:p>
      <w:pPr>
        <w:pStyle w:val="style27"/>
        <w:tabs>
          <w:tab w:leader="none" w:pos="1900" w:val="left"/>
        </w:tabs>
        <w:ind w:end="0" w:hanging="397" w:start="397"/>
        <w:jc w:val="center"/>
      </w:pPr>
      <w:r>
        <w:rPr>
          <w:b/>
        </w:rPr>
      </w:r>
    </w:p>
    <w:p>
      <w:pPr>
        <w:pStyle w:val="style27"/>
        <w:tabs>
          <w:tab w:leader="none" w:pos="1900" w:val="left"/>
        </w:tabs>
        <w:ind w:end="0" w:hanging="397" w:start="397"/>
        <w:jc w:val="center"/>
      </w:pPr>
      <w:r>
        <w:rPr>
          <w:b/>
        </w:rPr>
        <w:t>16. Települési képviselő</w:t>
      </w:r>
    </w:p>
    <w:p>
      <w:pPr>
        <w:pStyle w:val="style27"/>
        <w:tabs>
          <w:tab w:leader="none" w:pos="1900" w:val="left"/>
        </w:tabs>
        <w:ind w:end="0" w:hanging="397" w:start="397"/>
        <w:jc w:val="center"/>
      </w:pPr>
      <w:r>
        <w:rPr/>
      </w:r>
    </w:p>
    <w:p>
      <w:pPr>
        <w:pStyle w:val="style27"/>
      </w:pPr>
      <w:r>
        <w:rPr/>
        <w:t>31. § (1) A települési képviselő a település egészéért vállalt felelősséggel képviseli választói érdekeit.</w:t>
      </w:r>
    </w:p>
    <w:p>
      <w:pPr>
        <w:pStyle w:val="style27"/>
      </w:pPr>
      <w:r>
        <w:rPr/>
      </w:r>
    </w:p>
    <w:p>
      <w:pPr>
        <w:pStyle w:val="style27"/>
      </w:pPr>
      <w:r>
        <w:rPr/>
        <w:t>(2) A képviselők a lakossággal történő kapcsolattartás érdekében fogadóórát tarthatnak, tájékoztathatják választóikat saját, illetve a Képviselő-testület tevékenységéről.</w:t>
      </w:r>
    </w:p>
    <w:p>
      <w:pPr>
        <w:pStyle w:val="style27"/>
      </w:pPr>
      <w:r>
        <w:rPr/>
      </w:r>
    </w:p>
    <w:p>
      <w:pPr>
        <w:pStyle w:val="style27"/>
      </w:pPr>
      <w:r>
        <w:rPr/>
        <w:t>(3) A képviselőt a polgármester, a jegyző, az Önkormányzati Hivatal, valamint az Önkormányzati Hivatal Kirendeltségének köztisztviselői kötelesek munkaidőben soron kívül fogadni.</w:t>
      </w:r>
    </w:p>
    <w:p>
      <w:pPr>
        <w:pStyle w:val="style27"/>
      </w:pPr>
      <w:r>
        <w:rPr/>
      </w:r>
    </w:p>
    <w:p>
      <w:pPr>
        <w:pStyle w:val="style27"/>
      </w:pPr>
      <w:r>
        <w:rPr/>
        <w:t>(4)</w:t>
      </w:r>
      <w:r>
        <w:rPr>
          <w:rStyle w:val="style18"/>
        </w:rPr>
        <w:t xml:space="preserve"> </w:t>
      </w:r>
      <w:r>
        <w:rPr/>
        <w:t>A képviselő az Önkormányzati Hivatal és az Önkormányzati Hivatal Kirendeltségén dolgozó köztisztviselőknek utasítást nem adhat.</w:t>
      </w:r>
    </w:p>
    <w:p>
      <w:pPr>
        <w:pStyle w:val="style27"/>
        <w:tabs>
          <w:tab w:leader="none" w:pos="1900" w:val="left"/>
        </w:tabs>
        <w:ind w:end="0" w:hanging="397" w:start="397"/>
        <w:jc w:val="center"/>
      </w:pPr>
      <w:r>
        <w:rPr>
          <w:b/>
        </w:rPr>
      </w:r>
    </w:p>
    <w:p>
      <w:pPr>
        <w:pStyle w:val="style27"/>
        <w:tabs>
          <w:tab w:leader="none" w:pos="1900" w:val="left"/>
        </w:tabs>
        <w:ind w:end="0" w:hanging="397" w:start="397"/>
        <w:jc w:val="center"/>
      </w:pPr>
      <w:r>
        <w:rPr>
          <w:b/>
        </w:rPr>
        <w:t>17. A Képviselő-testület bizottságai</w:t>
      </w:r>
    </w:p>
    <w:p>
      <w:pPr>
        <w:pStyle w:val="style27"/>
        <w:tabs>
          <w:tab w:leader="none" w:pos="1900" w:val="left"/>
        </w:tabs>
        <w:ind w:end="0" w:hanging="397" w:start="397"/>
        <w:jc w:val="center"/>
      </w:pPr>
      <w:r>
        <w:rPr>
          <w:b/>
        </w:rPr>
      </w:r>
    </w:p>
    <w:p>
      <w:pPr>
        <w:pStyle w:val="style27"/>
      </w:pPr>
      <w:r>
        <w:rPr/>
        <w:t>32. § (1) A Képviselő-testület által meghatározott önkormányzati feladatok ellátására bizottságokat hoz létre.</w:t>
      </w:r>
    </w:p>
    <w:p>
      <w:pPr>
        <w:pStyle w:val="style27"/>
        <w:tabs>
          <w:tab w:leader="none" w:pos="1900" w:val="left"/>
        </w:tabs>
        <w:ind w:end="0" w:hanging="397" w:start="397"/>
      </w:pPr>
      <w:r>
        <w:rPr/>
      </w:r>
    </w:p>
    <w:p>
      <w:pPr>
        <w:pStyle w:val="style27"/>
        <w:tabs>
          <w:tab w:leader="none" w:pos="1900" w:val="left"/>
        </w:tabs>
        <w:ind w:end="0" w:hanging="397" w:start="397"/>
      </w:pPr>
      <w:r>
        <w:rPr/>
        <w:t>(2) A bizottságok választott testületi szervek.</w:t>
      </w:r>
    </w:p>
    <w:p>
      <w:pPr>
        <w:pStyle w:val="style27"/>
        <w:tabs>
          <w:tab w:leader="none" w:pos="1900" w:val="left"/>
        </w:tabs>
        <w:ind w:end="0" w:hanging="397" w:start="397"/>
      </w:pPr>
      <w:r>
        <w:rPr/>
      </w:r>
    </w:p>
    <w:p>
      <w:pPr>
        <w:pStyle w:val="style27"/>
        <w:tabs>
          <w:tab w:leader="none" w:pos="1900" w:val="left"/>
        </w:tabs>
        <w:ind w:end="0" w:hanging="397" w:start="397"/>
      </w:pPr>
      <w:r>
        <w:rPr/>
        <w:t>(3) A Képviselő-testület állandó bizottságait és tagjainak névsorát a 7. melléklet tartalmazza.</w:t>
      </w:r>
    </w:p>
    <w:p>
      <w:pPr>
        <w:pStyle w:val="style27"/>
        <w:tabs>
          <w:tab w:leader="none" w:pos="1900" w:val="left"/>
        </w:tabs>
        <w:ind w:end="0" w:hanging="397" w:start="397"/>
      </w:pPr>
      <w:r>
        <w:rPr/>
      </w:r>
    </w:p>
    <w:p>
      <w:pPr>
        <w:pStyle w:val="style27"/>
        <w:tabs>
          <w:tab w:leader="none" w:pos="709" w:val="left"/>
        </w:tabs>
      </w:pPr>
      <w:r>
        <w:rPr/>
        <w:t>33. § (1) A Képviselő-testület állandó bizottságai létszámáról, összetételéről, feladatköréről lehetőleg a Képviselő-testület alakuló vagy az azt követő ülésén dönt.</w:t>
      </w:r>
    </w:p>
    <w:p>
      <w:pPr>
        <w:pStyle w:val="style27"/>
        <w:tabs>
          <w:tab w:leader="none" w:pos="1900" w:val="left"/>
        </w:tabs>
        <w:ind w:end="0" w:hanging="397" w:start="397"/>
      </w:pPr>
      <w:r>
        <w:rPr/>
      </w:r>
    </w:p>
    <w:p>
      <w:pPr>
        <w:pStyle w:val="style27"/>
        <w:tabs>
          <w:tab w:leader="none" w:pos="1900" w:val="left"/>
        </w:tabs>
        <w:ind w:end="0" w:hanging="397" w:start="397"/>
      </w:pPr>
      <w:r>
        <w:rPr/>
        <w:t>(2) A bizottság elnökére és tagjaira javaslattételi joga van:</w:t>
      </w:r>
    </w:p>
    <w:p>
      <w:pPr>
        <w:pStyle w:val="style27"/>
        <w:tabs>
          <w:tab w:leader="none" w:pos="1900" w:val="left"/>
        </w:tabs>
        <w:ind w:end="0" w:hanging="397" w:start="397"/>
      </w:pPr>
      <w:r>
        <w:rPr/>
        <w:t>a) a polgármester,</w:t>
      </w:r>
    </w:p>
    <w:p>
      <w:pPr>
        <w:pStyle w:val="style27"/>
        <w:tabs>
          <w:tab w:leader="none" w:pos="1900" w:val="left"/>
        </w:tabs>
        <w:ind w:end="0" w:hanging="397" w:start="397"/>
      </w:pPr>
      <w:r>
        <w:rPr/>
        <w:t>b) bármely képviselő,</w:t>
      </w:r>
    </w:p>
    <w:p>
      <w:pPr>
        <w:pStyle w:val="style27"/>
        <w:tabs>
          <w:tab w:leader="none" w:pos="1900" w:val="left"/>
        </w:tabs>
        <w:ind w:end="0" w:hanging="397" w:start="397"/>
      </w:pPr>
      <w:r>
        <w:rPr/>
        <w:t>c) az érintett bizottság.</w:t>
      </w:r>
    </w:p>
    <w:p>
      <w:pPr>
        <w:pStyle w:val="style27"/>
        <w:tabs>
          <w:tab w:leader="none" w:pos="709" w:val="left"/>
        </w:tabs>
      </w:pPr>
      <w:r>
        <w:rPr/>
      </w:r>
    </w:p>
    <w:p>
      <w:pPr>
        <w:pStyle w:val="style27"/>
        <w:tabs>
          <w:tab w:leader="none" w:pos="709" w:val="left"/>
        </w:tabs>
      </w:pPr>
      <w:r>
        <w:rPr/>
        <w:t>(3) A Képviselő-testület a bizottságok személyi összetételét, létszámát bármikor módosíthatja, a kötelezően létrehozandó bizottságok kivételével a bizottságot megszüntetheti.</w:t>
      </w:r>
    </w:p>
    <w:p>
      <w:pPr>
        <w:pStyle w:val="style27"/>
        <w:tabs>
          <w:tab w:leader="none" w:pos="709" w:val="left"/>
        </w:tabs>
      </w:pPr>
      <w:r>
        <w:rPr/>
      </w:r>
    </w:p>
    <w:p>
      <w:pPr>
        <w:pStyle w:val="style27"/>
        <w:tabs>
          <w:tab w:leader="none" w:pos="709" w:val="left"/>
        </w:tabs>
      </w:pPr>
      <w:r>
        <w:rPr/>
        <w:t>(4) A bizottságok feladat- és hatáskörét a 8. melléklet tartalmazza.</w:t>
      </w:r>
    </w:p>
    <w:p>
      <w:pPr>
        <w:pStyle w:val="style27"/>
        <w:tabs>
          <w:tab w:leader="none" w:pos="709" w:val="left"/>
        </w:tabs>
      </w:pPr>
      <w:r>
        <w:rPr/>
      </w:r>
    </w:p>
    <w:p>
      <w:pPr>
        <w:pStyle w:val="style27"/>
        <w:tabs>
          <w:tab w:leader="none" w:pos="709" w:val="left"/>
        </w:tabs>
      </w:pPr>
      <w:r>
        <w:rPr/>
        <w:t>(5) A bizottságok működésének alapvető szabályai:</w:t>
      </w:r>
    </w:p>
    <w:p>
      <w:pPr>
        <w:pStyle w:val="style27"/>
        <w:tabs>
          <w:tab w:leader="none" w:pos="709" w:val="left"/>
        </w:tabs>
      </w:pPr>
      <w:r>
        <w:rPr/>
        <w:t>a) a bizottság üléseit az elnök hívja össze,</w:t>
      </w:r>
    </w:p>
    <w:p>
      <w:pPr>
        <w:pStyle w:val="style27"/>
        <w:tabs>
          <w:tab w:leader="none" w:pos="709" w:val="left"/>
        </w:tabs>
      </w:pPr>
      <w:r>
        <w:rPr/>
        <w:t>b) a polgármester, alpolgármester, és a képviselők tanácskozási joggal részt vehetnek bármely bizottság ülésén, részükre az ülések meghívóit és a napirendi pontok anyagait el kell juttatni,</w:t>
      </w:r>
    </w:p>
    <w:p>
      <w:pPr>
        <w:pStyle w:val="style27"/>
        <w:tabs>
          <w:tab w:leader="none" w:pos="709" w:val="left"/>
        </w:tabs>
      </w:pPr>
      <w:r>
        <w:rPr/>
        <w:t>c) a bizottság határozatképességére és határozathozatalára a Képviselő-testületre vonatkozó szabályokat kell alkalmazni,</w:t>
      </w:r>
    </w:p>
    <w:p>
      <w:pPr>
        <w:pStyle w:val="style27"/>
        <w:tabs>
          <w:tab w:leader="none" w:pos="709" w:val="left"/>
        </w:tabs>
      </w:pPr>
      <w:r>
        <w:rPr/>
        <w:t>d) a bizottság üléseiről jegyzőkönyvet kell készíteni, melyet az elnök és a bizottság egy tagja ír alá.</w:t>
      </w:r>
    </w:p>
    <w:p>
      <w:pPr>
        <w:pStyle w:val="style27"/>
        <w:tabs>
          <w:tab w:leader="none" w:pos="709" w:val="left"/>
        </w:tabs>
      </w:pPr>
      <w:r>
        <w:rPr/>
      </w:r>
    </w:p>
    <w:p>
      <w:pPr>
        <w:pStyle w:val="style27"/>
        <w:tabs>
          <w:tab w:leader="none" w:pos="709" w:val="left"/>
        </w:tabs>
      </w:pPr>
      <w:r>
        <w:rPr/>
        <w:t>(6) A bizottságok működésének részletes szabályai a bizottságok ügyrendjében kerülnek meghatározásra.</w:t>
      </w:r>
    </w:p>
    <w:p>
      <w:pPr>
        <w:pStyle w:val="style27"/>
        <w:tabs>
          <w:tab w:leader="none" w:pos="1900" w:val="left"/>
        </w:tabs>
        <w:ind w:end="0" w:hanging="397" w:start="397"/>
      </w:pPr>
      <w:r>
        <w:rPr/>
      </w:r>
    </w:p>
    <w:p>
      <w:pPr>
        <w:pStyle w:val="style27"/>
        <w:tabs>
          <w:tab w:leader="none" w:pos="426" w:val="left"/>
        </w:tabs>
      </w:pPr>
      <w:r>
        <w:rPr/>
        <w:t>34. § (1) A Képviselő-testület meghatározott önkormányzati feladat elvégzésére ideiglenes bizottságot hozhat létre.</w:t>
      </w:r>
    </w:p>
    <w:p>
      <w:pPr>
        <w:pStyle w:val="style27"/>
        <w:tabs>
          <w:tab w:leader="none" w:pos="426" w:val="left"/>
        </w:tabs>
      </w:pPr>
      <w:r>
        <w:rPr/>
      </w:r>
    </w:p>
    <w:p>
      <w:pPr>
        <w:pStyle w:val="style27"/>
        <w:tabs>
          <w:tab w:leader="none" w:pos="426" w:val="left"/>
        </w:tabs>
      </w:pPr>
      <w:r>
        <w:rPr/>
        <w:t>(2)</w:t>
        <w:tab/>
        <w:t>Az ideiglenes bizottság megbízatása feladatának elvégzéséig, illetőleg az erről szóló jelentésnek a Képviselő-testület által történő elfogadásáig tart. A jelentés elfogadásával a bizottsági tagság külön felmentés nélkül megszűnik.</w:t>
      </w:r>
    </w:p>
    <w:p>
      <w:pPr>
        <w:pStyle w:val="style27"/>
      </w:pPr>
      <w:r>
        <w:rPr/>
      </w:r>
    </w:p>
    <w:p>
      <w:pPr>
        <w:pStyle w:val="style27"/>
      </w:pPr>
      <w:r>
        <w:rPr/>
        <w:t>(3) Az ideiglenes bizottság létrehozására, működésére az állandó bizottság megalakítására, működésére vonatkozó szabályok az irányadók.</w:t>
      </w:r>
    </w:p>
    <w:p>
      <w:pPr>
        <w:pStyle w:val="style27"/>
      </w:pPr>
      <w:r>
        <w:rPr>
          <w:b/>
        </w:rPr>
      </w:r>
    </w:p>
    <w:p>
      <w:pPr>
        <w:pStyle w:val="style27"/>
        <w:ind w:end="0" w:hanging="397" w:start="397"/>
        <w:jc w:val="center"/>
      </w:pPr>
      <w:r>
        <w:rPr>
          <w:b/>
        </w:rPr>
        <w:t>18. Polgármester és alpolgármester</w:t>
      </w:r>
    </w:p>
    <w:p>
      <w:pPr>
        <w:pStyle w:val="style27"/>
        <w:ind w:end="0" w:hanging="397" w:start="397"/>
        <w:jc w:val="center"/>
      </w:pPr>
      <w:r>
        <w:rPr>
          <w:b/>
        </w:rPr>
      </w:r>
    </w:p>
    <w:p>
      <w:pPr>
        <w:pStyle w:val="style27"/>
        <w:ind w:end="0" w:hanging="397" w:start="397"/>
      </w:pPr>
      <w:r>
        <w:rPr/>
        <w:t>35. §</w:t>
      </w:r>
      <w:r>
        <w:rPr>
          <w:rStyle w:val="style18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</w:rPr>
        <w:t>(1)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</w:rPr>
        <w:t>polgármester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</w:rPr>
        <w:t>megbízatását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</w:rPr>
        <w:t>főállásban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</w:rPr>
        <w:t>látja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</w:rPr>
        <w:t>el.</w:t>
      </w:r>
    </w:p>
    <w:p>
      <w:pPr>
        <w:pStyle w:val="style27"/>
      </w:pPr>
      <w:r>
        <w:rPr/>
      </w:r>
    </w:p>
    <w:p>
      <w:pPr>
        <w:pStyle w:val="style27"/>
      </w:pPr>
      <w:r>
        <w:rPr>
          <w:rFonts w:ascii="Times New Roman" w:cs="Times New Roman" w:hAnsi="Times New Roman"/>
        </w:rPr>
        <w:t>(2)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hAnsi="Times New Roman"/>
        </w:rPr>
        <w:t>A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hAnsi="Times New Roman"/>
        </w:rPr>
        <w:t>polgármester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hAnsi="Times New Roman"/>
        </w:rPr>
        <w:t>feladatait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hAnsi="Times New Roman"/>
        </w:rPr>
        <w:t>az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hAnsi="Times New Roman"/>
        </w:rPr>
        <w:t>Önkormányzati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hAnsi="Times New Roman"/>
        </w:rPr>
        <w:t>Hivatal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hAnsi="Times New Roman"/>
          <w:i w:val="false"/>
          <w:iCs w:val="false"/>
        </w:rPr>
        <w:t>és</w:t>
      </w:r>
      <w:r>
        <w:rPr>
          <w:rFonts w:ascii="Times New Roman" w:cs="Times New Roman" w:eastAsia="Times New Roman" w:hAnsi="Times New Roman"/>
          <w:i w:val="false"/>
          <w:iCs w:val="false"/>
        </w:rPr>
        <w:t xml:space="preserve"> </w:t>
      </w:r>
      <w:r>
        <w:rPr>
          <w:rFonts w:ascii="Times New Roman" w:cs="Times New Roman" w:hAnsi="Times New Roman"/>
          <w:i w:val="false"/>
          <w:iCs w:val="false"/>
        </w:rPr>
        <w:t>az</w:t>
      </w:r>
      <w:r>
        <w:rPr>
          <w:rFonts w:ascii="Times New Roman" w:cs="Times New Roman" w:eastAsia="Times New Roman" w:hAnsi="Times New Roman"/>
          <w:i w:val="false"/>
          <w:iCs w:val="false"/>
        </w:rPr>
        <w:t xml:space="preserve"> </w:t>
      </w:r>
      <w:r>
        <w:rPr>
          <w:rFonts w:ascii="Times New Roman" w:cs="Times New Roman" w:hAnsi="Times New Roman"/>
          <w:i w:val="false"/>
          <w:iCs w:val="false"/>
        </w:rPr>
        <w:t>Önkormányzati</w:t>
      </w:r>
      <w:r>
        <w:rPr>
          <w:rFonts w:ascii="Times New Roman" w:cs="Times New Roman" w:eastAsia="Times New Roman" w:hAnsi="Times New Roman"/>
          <w:i w:val="false"/>
          <w:iCs w:val="false"/>
        </w:rPr>
        <w:t xml:space="preserve"> </w:t>
      </w:r>
      <w:r>
        <w:rPr>
          <w:rFonts w:ascii="Times New Roman" w:cs="Times New Roman" w:hAnsi="Times New Roman"/>
          <w:i w:val="false"/>
          <w:iCs w:val="false"/>
        </w:rPr>
        <w:t>Hivatal</w:t>
      </w:r>
      <w:r>
        <w:rPr>
          <w:rFonts w:ascii="Times New Roman" w:cs="Times New Roman" w:eastAsia="Times New Roman" w:hAnsi="Times New Roman"/>
          <w:i w:val="false"/>
          <w:iCs w:val="false"/>
        </w:rPr>
        <w:t xml:space="preserve"> </w:t>
      </w:r>
      <w:r>
        <w:rPr>
          <w:rFonts w:ascii="Times New Roman" w:cs="Times New Roman" w:hAnsi="Times New Roman"/>
          <w:i w:val="false"/>
          <w:iCs w:val="false"/>
        </w:rPr>
        <w:t>Kirendeltségének</w:t>
      </w:r>
      <w:r>
        <w:rPr>
          <w:rFonts w:ascii="Times New Roman" w:cs="Times New Roman" w:eastAsia="Times New Roman" w:hAnsi="Times New Roman"/>
          <w:i w:val="false"/>
          <w:iCs w:val="false"/>
        </w:rPr>
        <w:t xml:space="preserve"> </w:t>
      </w:r>
      <w:r>
        <w:rPr>
          <w:rFonts w:ascii="Times New Roman" w:cs="Times New Roman" w:hAnsi="Times New Roman"/>
        </w:rPr>
        <w:t>közreműködésével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hAnsi="Times New Roman"/>
        </w:rPr>
        <w:t>látja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hAnsi="Times New Roman"/>
        </w:rPr>
        <w:t>el.</w:t>
      </w:r>
    </w:p>
    <w:p>
      <w:pPr>
        <w:pStyle w:val="style27"/>
      </w:pPr>
      <w:r>
        <w:rPr/>
      </w:r>
    </w:p>
    <w:p>
      <w:pPr>
        <w:pStyle w:val="style27"/>
      </w:pPr>
      <w:r>
        <w:rPr>
          <w:rFonts w:ascii="Times New Roman" w:cs="Times New Roman" w:hAnsi="Times New Roman"/>
        </w:rPr>
        <w:t>(3)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hAnsi="Times New Roman"/>
        </w:rPr>
        <w:t>A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hAnsi="Times New Roman"/>
        </w:rPr>
        <w:t>polgármester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hAnsi="Times New Roman"/>
        </w:rPr>
        <w:t>biztosítja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hAnsi="Times New Roman"/>
        </w:rPr>
        <w:t>az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hAnsi="Times New Roman"/>
        </w:rPr>
        <w:t>önkormányzat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hAnsi="Times New Roman"/>
        </w:rPr>
        <w:t>demokratikus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hAnsi="Times New Roman"/>
        </w:rPr>
        <w:t>működését,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hAnsi="Times New Roman"/>
        </w:rPr>
        <w:t>széleskörű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hAnsi="Times New Roman"/>
        </w:rPr>
        <w:t>nyilvánosságát.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hAnsi="Times New Roman"/>
        </w:rPr>
        <w:t>Gondoskodik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hAnsi="Times New Roman"/>
        </w:rPr>
        <w:t>az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hAnsi="Times New Roman"/>
        </w:rPr>
        <w:t>önkormányzat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hAnsi="Times New Roman"/>
        </w:rPr>
        <w:t>szerveinek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hAnsi="Times New Roman"/>
        </w:rPr>
        <w:t>hatékony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hAnsi="Times New Roman"/>
        </w:rPr>
        <w:t>tevékenységéről,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hAnsi="Times New Roman"/>
        </w:rPr>
        <w:t>segíti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hAnsi="Times New Roman"/>
        </w:rPr>
        <w:t>a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hAnsi="Times New Roman"/>
        </w:rPr>
        <w:t>képviselők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hAnsi="Times New Roman"/>
        </w:rPr>
        <w:t>munkáját,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hAnsi="Times New Roman"/>
        </w:rPr>
        <w:t>összehangolja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hAnsi="Times New Roman"/>
        </w:rPr>
        <w:t>a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hAnsi="Times New Roman"/>
        </w:rPr>
        <w:t>bizottságok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hAnsi="Times New Roman"/>
        </w:rPr>
        <w:t>működését.</w:t>
      </w:r>
    </w:p>
    <w:p>
      <w:pPr>
        <w:pStyle w:val="style27"/>
        <w:ind w:end="0" w:hanging="397" w:start="397"/>
      </w:pP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style27"/>
        <w:ind w:end="0" w:hanging="397" w:start="397"/>
      </w:pP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>(4) A polgármester feladatait a Mötv. szabályozza.</w:t>
      </w:r>
    </w:p>
    <w:p>
      <w:pPr>
        <w:pStyle w:val="style27"/>
        <w:ind w:end="0" w:hanging="397" w:start="397"/>
      </w:pPr>
      <w:r>
        <w:rPr/>
      </w:r>
    </w:p>
    <w:p>
      <w:pPr>
        <w:pStyle w:val="style27"/>
      </w:pPr>
      <w:r>
        <w:rPr/>
        <w:t>36. § (1) A Képviselő-testület - a polgármester javaslatára a saját tagjai közül, titkos szavazással, minősített többséggel - a polgármester helyettesítésére, munkájának segítésére alpolgármestert választ.</w:t>
      </w:r>
    </w:p>
    <w:p>
      <w:pPr>
        <w:pStyle w:val="style27"/>
      </w:pPr>
      <w:r>
        <w:rPr/>
      </w:r>
    </w:p>
    <w:p>
      <w:pPr>
        <w:pStyle w:val="style27"/>
      </w:pPr>
      <w:r>
        <w:rPr/>
        <w:t>(2) Az alpolgármester társadalmi megbízatásban látja el feladatait.</w:t>
      </w:r>
    </w:p>
    <w:p>
      <w:pPr>
        <w:pStyle w:val="style27"/>
      </w:pPr>
      <w:r>
        <w:rPr/>
      </w:r>
    </w:p>
    <w:p>
      <w:pPr>
        <w:pStyle w:val="style27"/>
      </w:pPr>
      <w:r>
        <w:rPr/>
        <w:t>(3) Az alpolgármester hivatali munkarendje: az alpolgármester feladatait heti 6 órában, illetve szükség szerint kötetlen munkaidő beosztásban látja el.</w:t>
      </w:r>
    </w:p>
    <w:p>
      <w:pPr>
        <w:pStyle w:val="style27"/>
        <w:ind w:end="0" w:hanging="284" w:start="284"/>
      </w:pPr>
      <w:r>
        <w:rPr/>
      </w:r>
    </w:p>
    <w:p>
      <w:pPr>
        <w:pStyle w:val="style27"/>
      </w:pPr>
      <w:r>
        <w:rPr/>
        <w:t>37. § (1) A polgármester és az alpolgármester feladataik ellátása során kötelesek együttműködni.</w:t>
      </w:r>
    </w:p>
    <w:p>
      <w:pPr>
        <w:pStyle w:val="style27"/>
        <w:tabs>
          <w:tab w:leader="none" w:pos="426" w:val="left"/>
        </w:tabs>
      </w:pPr>
      <w:r>
        <w:rPr/>
      </w:r>
    </w:p>
    <w:p>
      <w:pPr>
        <w:pStyle w:val="style27"/>
        <w:tabs>
          <w:tab w:leader="none" w:pos="426" w:val="left"/>
        </w:tabs>
      </w:pPr>
      <w:r>
        <w:rPr/>
        <w:t>(2)</w:t>
        <w:tab/>
        <w:t>A polgármester megbízhatja az alpolgármestert egyes önkormányzati feladatok előkészítésével, végrehajtásával. Az alpolgármester köteles a polgármester előkészítéssel, végrehajtással kapcsolatban adott utasításait betartani. Eljárásáról és intézkedéseiről az alpolgármester köteles a polgármestert tájékoztatni.</w:t>
      </w:r>
    </w:p>
    <w:p>
      <w:pPr>
        <w:pStyle w:val="style27"/>
        <w:tabs>
          <w:tab w:leader="none" w:pos="426" w:val="left"/>
        </w:tabs>
      </w:pPr>
      <w:r>
        <w:rPr/>
      </w:r>
    </w:p>
    <w:p>
      <w:pPr>
        <w:pStyle w:val="style27"/>
        <w:tabs>
          <w:tab w:leader="none" w:pos="426" w:val="left"/>
        </w:tabs>
      </w:pPr>
      <w:r>
        <w:rPr/>
        <w:t>(3)</w:t>
        <w:tab/>
        <w:t>Az alpolgármester helyettesi minőségben csak a polgármester távollétében járhat el. Az alpolgármester köteles a polgármester távollétében tett intézkedésekről a polgármesternek beszámolni.</w:t>
      </w:r>
    </w:p>
    <w:p>
      <w:pPr>
        <w:pStyle w:val="style27"/>
        <w:tabs>
          <w:tab w:leader="none" w:pos="426" w:val="left"/>
        </w:tabs>
      </w:pPr>
      <w:r>
        <w:rPr>
          <w:b w:val="false"/>
          <w:bCs w:val="false"/>
        </w:rPr>
      </w:r>
    </w:p>
    <w:p>
      <w:pPr>
        <w:pStyle w:val="style27"/>
        <w:tabs>
          <w:tab w:leader="none" w:pos="426" w:val="left"/>
        </w:tabs>
      </w:pPr>
      <w:r>
        <w:rPr>
          <w:b w:val="false"/>
          <w:bCs w:val="false"/>
          <w:sz w:val="24"/>
          <w:szCs w:val="24"/>
        </w:rPr>
        <w:t>(4) A polgármester tisztségének megszűnése esetén a munkakörét az új polgármesternek, alpolgármesternek, ennek hiányában az Ügyrendi és Ellenőrző Bizottság elnökének adja át.</w:t>
      </w:r>
    </w:p>
    <w:p>
      <w:pPr>
        <w:pStyle w:val="style0"/>
        <w:jc w:val="center"/>
      </w:pPr>
      <w:r>
        <w:rPr>
          <w:b/>
          <w:sz w:val="24"/>
          <w:szCs w:val="24"/>
        </w:rPr>
      </w:r>
    </w:p>
    <w:p>
      <w:pPr>
        <w:pStyle w:val="style0"/>
        <w:jc w:val="center"/>
      </w:pPr>
      <w:r>
        <w:rPr>
          <w:b/>
          <w:sz w:val="24"/>
          <w:szCs w:val="24"/>
        </w:rPr>
        <w:t>19. A jegyző</w:t>
      </w:r>
    </w:p>
    <w:p>
      <w:pPr>
        <w:pStyle w:val="style0"/>
        <w:jc w:val="both"/>
      </w:pPr>
      <w:r>
        <w:rPr>
          <w:sz w:val="28"/>
        </w:rPr>
      </w:r>
    </w:p>
    <w:p>
      <w:pPr>
        <w:pStyle w:val="style27"/>
        <w:ind w:end="0" w:hanging="284" w:start="284"/>
      </w:pPr>
      <w:r>
        <w:rPr/>
        <w:t xml:space="preserve">38. § </w:t>
      </w:r>
      <w:r>
        <w:rPr>
          <w:szCs w:val="24"/>
        </w:rPr>
        <w:t>(1)</w:t>
      </w:r>
      <w:r>
        <w:rPr>
          <w:rStyle w:val="style18"/>
          <w:szCs w:val="24"/>
        </w:rPr>
        <w:t xml:space="preserve"> </w:t>
      </w:r>
      <w:r>
        <w:rPr>
          <w:szCs w:val="24"/>
        </w:rPr>
        <w:t>A jegyző ellátja a Mötv. 81. § (3) bekezdésében foglalt feladatokat.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>(2) A jegyzőt távolléte és akadályoztatása esetén az aljegyző helyettesíti. A jegyző és az aljegyző együttes távolléte és akadályoztatása esetén a Titkársági és Szervezési Iroda vezetője helyettesíti a jegyzőt.</w:t>
      </w:r>
    </w:p>
    <w:p>
      <w:pPr>
        <w:pStyle w:val="style27"/>
      </w:pPr>
      <w:r>
        <w:rPr/>
      </w:r>
    </w:p>
    <w:p>
      <w:pPr>
        <w:pStyle w:val="style27"/>
      </w:pPr>
      <w:r>
        <w:rPr/>
      </w:r>
    </w:p>
    <w:p>
      <w:pPr>
        <w:pStyle w:val="style27"/>
      </w:pPr>
      <w:r>
        <w:rPr/>
      </w:r>
    </w:p>
    <w:p>
      <w:pPr>
        <w:pStyle w:val="style0"/>
        <w:jc w:val="center"/>
      </w:pPr>
      <w:r>
        <w:rPr>
          <w:b/>
          <w:sz w:val="24"/>
          <w:szCs w:val="24"/>
        </w:rPr>
        <w:t>20. A Képviselő-testület hivatala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  <w:tabs>
          <w:tab w:leader="dot" w:pos="9072" w:val="right"/>
        </w:tabs>
        <w:jc w:val="both"/>
      </w:pPr>
      <w:r>
        <w:rPr>
          <w:sz w:val="24"/>
          <w:szCs w:val="24"/>
        </w:rPr>
        <w:t>39. § (1)</w:t>
      </w:r>
      <w:r>
        <w:rPr>
          <w:rStyle w:val="style18"/>
          <w:sz w:val="24"/>
          <w:szCs w:val="24"/>
        </w:rPr>
        <w:t xml:space="preserve"> </w:t>
      </w:r>
      <w:r>
        <w:rPr>
          <w:sz w:val="24"/>
          <w:szCs w:val="24"/>
        </w:rPr>
        <w:t>A Képviselő-testület hivatalának megnevezése: Devecseri Közös Önkormányzati Hivatal.</w:t>
      </w:r>
    </w:p>
    <w:p>
      <w:pPr>
        <w:pStyle w:val="style0"/>
        <w:tabs>
          <w:tab w:leader="dot" w:pos="9072" w:val="right"/>
        </w:tabs>
        <w:jc w:val="both"/>
      </w:pPr>
      <w:r>
        <w:rPr>
          <w:sz w:val="24"/>
          <w:szCs w:val="24"/>
        </w:rPr>
      </w:r>
    </w:p>
    <w:p>
      <w:pPr>
        <w:pStyle w:val="style0"/>
        <w:tabs>
          <w:tab w:leader="dot" w:pos="9072" w:val="right"/>
        </w:tabs>
        <w:jc w:val="both"/>
      </w:pPr>
      <w:r>
        <w:rPr>
          <w:sz w:val="24"/>
          <w:szCs w:val="24"/>
        </w:rPr>
        <w:t>(2) Székhelye: Devecser, Deák tér 1.</w:t>
      </w:r>
    </w:p>
    <w:p>
      <w:pPr>
        <w:pStyle w:val="style0"/>
        <w:tabs>
          <w:tab w:leader="dot" w:pos="9072" w:val="left"/>
        </w:tabs>
        <w:jc w:val="both"/>
      </w:pPr>
      <w:r>
        <w:rPr/>
      </w:r>
    </w:p>
    <w:p>
      <w:pPr>
        <w:pStyle w:val="style0"/>
        <w:tabs>
          <w:tab w:leader="dot" w:pos="9072" w:val="left"/>
        </w:tabs>
        <w:jc w:val="both"/>
      </w:pPr>
      <w:r>
        <w:rPr>
          <w:sz w:val="24"/>
          <w:szCs w:val="24"/>
        </w:rPr>
        <w:t>(3)</w:t>
      </w:r>
      <w:r>
        <w:rPr>
          <w:rStyle w:val="style18"/>
          <w:sz w:val="24"/>
          <w:szCs w:val="24"/>
        </w:rPr>
        <w:t xml:space="preserve"> </w:t>
      </w:r>
      <w:r>
        <w:rPr>
          <w:sz w:val="24"/>
          <w:szCs w:val="24"/>
        </w:rPr>
        <w:t>Az Önkormányzati Hivatal működésének részletes szabályait a jegyző által előkészített Szervezeti és Működési Szabályzat tartalmazza.</w:t>
      </w:r>
    </w:p>
    <w:p>
      <w:pPr>
        <w:pStyle w:val="style0"/>
        <w:tabs>
          <w:tab w:leader="dot" w:pos="9072" w:val="left"/>
        </w:tabs>
        <w:jc w:val="both"/>
      </w:pPr>
      <w:r>
        <w:rPr/>
      </w:r>
    </w:p>
    <w:p>
      <w:pPr>
        <w:pStyle w:val="style0"/>
        <w:jc w:val="center"/>
      </w:pPr>
      <w:r>
        <w:rPr>
          <w:b/>
          <w:sz w:val="24"/>
          <w:szCs w:val="24"/>
        </w:rPr>
        <w:t>21. A lakossággal való kapcsolattartás formái</w:t>
      </w:r>
    </w:p>
    <w:p>
      <w:pPr>
        <w:pStyle w:val="style0"/>
        <w:jc w:val="center"/>
      </w:pPr>
      <w:r>
        <w:rPr>
          <w:b/>
          <w:sz w:val="24"/>
          <w:szCs w:val="24"/>
        </w:rPr>
      </w:r>
    </w:p>
    <w:p>
      <w:pPr>
        <w:pStyle w:val="style27"/>
        <w:ind w:end="0" w:hanging="397" w:start="397"/>
      </w:pPr>
      <w:r>
        <w:rPr>
          <w:szCs w:val="24"/>
        </w:rPr>
        <w:t xml:space="preserve">40. § </w:t>
      </w:r>
      <w:r>
        <w:rPr/>
        <w:t>(1) A lakossággal való együttműködés, kapcsolattartás formái különösen:</w:t>
      </w:r>
    </w:p>
    <w:p>
      <w:pPr>
        <w:pStyle w:val="style27"/>
        <w:tabs>
          <w:tab w:leader="none" w:pos="284" w:val="left"/>
        </w:tabs>
      </w:pPr>
      <w:r>
        <w:rPr/>
        <w:t>a)</w:t>
        <w:tab/>
        <w:t>helyi népszavazás;</w:t>
      </w:r>
    </w:p>
    <w:p>
      <w:pPr>
        <w:pStyle w:val="style27"/>
        <w:tabs>
          <w:tab w:leader="none" w:pos="284" w:val="left"/>
        </w:tabs>
      </w:pPr>
      <w:r>
        <w:rPr/>
        <w:t>b)</w:t>
        <w:tab/>
        <w:t>közmeghallgatás;</w:t>
      </w:r>
    </w:p>
    <w:p>
      <w:pPr>
        <w:pStyle w:val="style27"/>
        <w:tabs>
          <w:tab w:leader="none" w:pos="284" w:val="left"/>
        </w:tabs>
      </w:pPr>
      <w:r>
        <w:rPr/>
        <w:t>c)</w:t>
      </w:r>
      <w:r>
        <w:rPr>
          <w:rStyle w:val="style18"/>
        </w:rPr>
        <w:t xml:space="preserve"> </w:t>
      </w:r>
      <w:r>
        <w:rPr/>
        <w:t>a képviselő az önkormányzat hivatalos helyiségében fogadóórát tarthat.</w:t>
      </w:r>
    </w:p>
    <w:p>
      <w:pPr>
        <w:pStyle w:val="style27"/>
        <w:tabs>
          <w:tab w:leader="none" w:pos="284" w:val="left"/>
        </w:tabs>
      </w:pPr>
      <w:r>
        <w:rPr/>
      </w:r>
    </w:p>
    <w:p>
      <w:pPr>
        <w:pStyle w:val="style27"/>
        <w:tabs>
          <w:tab w:leader="none" w:pos="284" w:val="left"/>
        </w:tabs>
      </w:pPr>
      <w:r>
        <w:rPr/>
        <w:t>(2) A Képviselő-testület - az éves költségvetésben meghatározott összeg erejéig - anyagilag is támogatja a lakossági önszerveződő közösségek, így különösen a helyi egyesületek, klubok, települési érdekeket szolgáló alapítványok, baráti társaságok működését, azokkal együttműködik.</w:t>
      </w:r>
    </w:p>
    <w:p>
      <w:pPr>
        <w:pStyle w:val="style27"/>
        <w:tabs>
          <w:tab w:leader="none" w:pos="284" w:val="left"/>
        </w:tabs>
      </w:pPr>
      <w:r>
        <w:rPr/>
      </w:r>
    </w:p>
    <w:p>
      <w:pPr>
        <w:pStyle w:val="style27"/>
        <w:tabs>
          <w:tab w:leader="none" w:pos="284" w:val="left"/>
        </w:tabs>
      </w:pPr>
      <w:r>
        <w:rPr/>
        <w:t>(3)</w:t>
        <w:tab/>
        <w:t xml:space="preserve"> A Képviselő-testület a lakossággal való kapcsolattartás és a helyi közélet nyilvánosságának biztosítása érdekében segíti a folyamatosan működő közszolgálati tájékoztatási eszközök tevékenységét, helyi újságot ad ki.</w:t>
      </w:r>
    </w:p>
    <w:p>
      <w:pPr>
        <w:pStyle w:val="style27"/>
        <w:tabs>
          <w:tab w:leader="none" w:pos="284" w:val="left"/>
        </w:tabs>
      </w:pPr>
      <w:r>
        <w:rPr/>
      </w:r>
    </w:p>
    <w:p>
      <w:pPr>
        <w:pStyle w:val="style27"/>
        <w:tabs>
          <w:tab w:leader="none" w:pos="284" w:val="left"/>
        </w:tabs>
      </w:pPr>
      <w:r>
        <w:rPr/>
        <w:t>(4) A Képviselő-testület a környezet védelmének általános szabályairól szóló 1995. évi LIII. törvény 46. § (1) bekezdése alapján legalább évente egyszer tájékoztatja a lakosságot a környezet állapotáról.</w:t>
      </w:r>
    </w:p>
    <w:p>
      <w:pPr>
        <w:pStyle w:val="style0"/>
        <w:jc w:val="center"/>
      </w:pPr>
      <w:r>
        <w:rPr>
          <w:sz w:val="24"/>
          <w:szCs w:val="24"/>
        </w:rPr>
      </w:r>
    </w:p>
    <w:p>
      <w:pPr>
        <w:pStyle w:val="style0"/>
        <w:jc w:val="center"/>
      </w:pPr>
      <w:r>
        <w:rPr>
          <w:b/>
          <w:sz w:val="24"/>
          <w:szCs w:val="24"/>
        </w:rPr>
        <w:t>22. Vagyonnyilatkozat-tételi kötelezettség</w:t>
      </w:r>
    </w:p>
    <w:p>
      <w:pPr>
        <w:pStyle w:val="style0"/>
        <w:jc w:val="both"/>
      </w:pPr>
      <w:r>
        <w:rPr>
          <w:i/>
          <w:sz w:val="28"/>
        </w:rPr>
      </w:r>
    </w:p>
    <w:p>
      <w:pPr>
        <w:pStyle w:val="style0"/>
        <w:jc w:val="both"/>
      </w:pPr>
      <w:r>
        <w:rPr>
          <w:sz w:val="24"/>
          <w:szCs w:val="24"/>
        </w:rPr>
        <w:t>41. § (1)</w:t>
      </w:r>
      <w:r>
        <w:rPr>
          <w:rStyle w:val="style18"/>
          <w:sz w:val="24"/>
          <w:szCs w:val="24"/>
        </w:rPr>
        <w:t xml:space="preserve"> </w:t>
      </w:r>
      <w:r>
        <w:rPr>
          <w:sz w:val="24"/>
          <w:szCs w:val="24"/>
        </w:rPr>
        <w:t>A képviselők, valamint hozzátartozóik vagyonnyilatkozat-tételre kötelesek. A vagyonnyilatkozatok nyilvántartásának, kezelésének és ellenőrzésének szabályait a 9. melléklet tartalmazza.</w:t>
      </w:r>
    </w:p>
    <w:p>
      <w:pPr>
        <w:pStyle w:val="style0"/>
        <w:jc w:val="center"/>
      </w:pPr>
      <w:r>
        <w:rPr>
          <w:b/>
          <w:sz w:val="24"/>
          <w:szCs w:val="24"/>
        </w:rPr>
      </w:r>
    </w:p>
    <w:p>
      <w:pPr>
        <w:pStyle w:val="style0"/>
        <w:jc w:val="center"/>
      </w:pPr>
      <w:r>
        <w:rPr>
          <w:b/>
          <w:sz w:val="24"/>
          <w:szCs w:val="24"/>
        </w:rPr>
        <w:t>23. Záró rendelkezések</w:t>
      </w:r>
    </w:p>
    <w:p>
      <w:pPr>
        <w:pStyle w:val="style0"/>
        <w:jc w:val="center"/>
      </w:pPr>
      <w:r>
        <w:rPr>
          <w:b/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>42. § (1) Ez a rendelet a kihirdetést követő napon lép hatályba.</w:t>
      </w:r>
    </w:p>
    <w:p>
      <w:pPr>
        <w:pStyle w:val="style0"/>
        <w:tabs>
          <w:tab w:leader="none" w:pos="426" w:val="left"/>
        </w:tabs>
        <w:jc w:val="both"/>
      </w:pPr>
      <w:r>
        <w:rPr>
          <w:sz w:val="24"/>
          <w:szCs w:val="24"/>
        </w:rPr>
      </w:r>
    </w:p>
    <w:p>
      <w:pPr>
        <w:pStyle w:val="style0"/>
        <w:tabs>
          <w:tab w:leader="none" w:pos="426" w:val="left"/>
        </w:tabs>
        <w:jc w:val="both"/>
      </w:pPr>
      <w:r>
        <w:rPr>
          <w:sz w:val="24"/>
          <w:szCs w:val="24"/>
        </w:rPr>
        <w:t>(2) Hatályát veszti Oroszi Község Önkormányzata Szervezeti és Működési Szabályzatáról szóló 3/2014.(VII.29.) önkormányzati rendelet.</w:t>
      </w:r>
    </w:p>
    <w:p>
      <w:pPr>
        <w:pStyle w:val="style0"/>
        <w:jc w:val="center"/>
      </w:pPr>
      <w:r>
        <w:rPr>
          <w:bCs/>
          <w:sz w:val="22"/>
          <w:szCs w:val="22"/>
        </w:rPr>
      </w:r>
    </w:p>
    <w:p>
      <w:pPr>
        <w:pStyle w:val="style0"/>
        <w:jc w:val="center"/>
      </w:pPr>
      <w:r>
        <w:rPr>
          <w:sz w:val="24"/>
          <w:szCs w:val="24"/>
        </w:rPr>
      </w:r>
    </w:p>
    <w:p>
      <w:pPr>
        <w:pStyle w:val="style0"/>
        <w:jc w:val="center"/>
      </w:pPr>
      <w:r>
        <w:rPr>
          <w:sz w:val="24"/>
          <w:szCs w:val="24"/>
        </w:rPr>
      </w:r>
    </w:p>
    <w:p>
      <w:pPr>
        <w:pStyle w:val="style0"/>
        <w:jc w:val="center"/>
      </w:pPr>
      <w:r>
        <w:rPr>
          <w:sz w:val="24"/>
          <w:szCs w:val="24"/>
        </w:rPr>
      </w:r>
    </w:p>
    <w:p>
      <w:pPr>
        <w:pStyle w:val="style0"/>
        <w:jc w:val="center"/>
      </w:pPr>
      <w:r>
        <w:rPr>
          <w:sz w:val="24"/>
          <w:szCs w:val="24"/>
        </w:rPr>
      </w:r>
    </w:p>
    <w:p>
      <w:pPr>
        <w:pStyle w:val="style0"/>
        <w:jc w:val="center"/>
      </w:pPr>
      <w:r>
        <w:rPr>
          <w:sz w:val="24"/>
          <w:szCs w:val="24"/>
        </w:rPr>
      </w:r>
    </w:p>
    <w:p>
      <w:pPr>
        <w:pStyle w:val="style28"/>
        <w:tabs>
          <w:tab w:leader="none" w:pos="2340" w:val="center"/>
          <w:tab w:leader="none" w:pos="6840" w:val="center"/>
        </w:tabs>
      </w:pP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Dániel Ferenc</w:t>
      </w:r>
      <w:r>
        <w:rPr>
          <w:b/>
          <w:sz w:val="24"/>
          <w:szCs w:val="24"/>
        </w:rPr>
        <w:tab/>
        <w:t xml:space="preserve">        Bendes István </w:t>
      </w:r>
    </w:p>
    <w:p>
      <w:pPr>
        <w:pStyle w:val="style28"/>
        <w:tabs>
          <w:tab w:leader="none" w:pos="2340" w:val="center"/>
          <w:tab w:leader="none" w:pos="6840" w:val="center"/>
        </w:tabs>
      </w:pPr>
      <w:r>
        <w:rPr>
          <w:sz w:val="24"/>
          <w:szCs w:val="24"/>
        </w:rPr>
        <w:tab/>
        <w:t>polgármester</w:t>
      </w:r>
      <w:r>
        <w:rPr>
          <w:b/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jegyző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  <w:jc w:val="end"/>
      </w:pPr>
      <w:r>
        <w:rPr/>
      </w:r>
    </w:p>
    <w:p>
      <w:pPr>
        <w:pStyle w:val="style0"/>
        <w:pageBreakBefore/>
        <w:jc w:val="end"/>
      </w:pPr>
      <w:r>
        <w:rPr>
          <w:bCs/>
          <w:sz w:val="24"/>
          <w:szCs w:val="24"/>
        </w:rPr>
        <w:t>1. melléklet a 4/2015.(IV.10.) önkormányzati rendelethez</w:t>
      </w:r>
    </w:p>
    <w:p>
      <w:pPr>
        <w:pStyle w:val="style0"/>
        <w:jc w:val="center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1. Alaptevékenység kormányzati funkcióinak kódjai:</w:t>
      </w:r>
    </w:p>
    <w:p>
      <w:pPr>
        <w:pStyle w:val="style29"/>
        <w:jc w:val="both"/>
      </w:pPr>
      <w:r>
        <w:rPr>
          <w:rFonts w:ascii="Times New Roman" w:cs="Times New Roman" w:hAnsi="Times New Roman"/>
          <w:b w:val="false"/>
          <w:bCs w:val="false"/>
          <w:sz w:val="24"/>
          <w:szCs w:val="24"/>
        </w:rPr>
      </w:r>
    </w:p>
    <w:tbl>
      <w:tblPr>
        <w:jc w:val="start"/>
        <w:tblInd w:type="dxa" w:w="-308"/>
        <w:tblBorders>
          <w:top w:color="000000" w:space="0" w:sz="4" w:val="single"/>
          <w:start w:color="000000" w:space="0" w:sz="4" w:val="single"/>
          <w:bottom w:color="000000" w:space="0" w:sz="4" w:val="single"/>
        </w:tblBorders>
      </w:tblPr>
      <w:tblGrid>
        <w:gridCol w:w="1230"/>
        <w:gridCol w:w="1938"/>
        <w:gridCol w:w="6520"/>
      </w:tblGrid>
      <w:tr>
        <w:trPr>
          <w:cantSplit w:val="false"/>
        </w:trPr>
        <w:tc>
          <w:tcPr>
            <w:tcW w:type="dxa" w:w="1230"/>
            <w:tcBorders>
              <w:top w:color="000000" w:space="0" w:sz="4" w:val="single"/>
              <w:star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start w:type="dxa" w:w="108"/>
              <w:bottom w:type="dxa" w:w="0"/>
              <w:end w:type="dxa" w:w="108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Sorszám</w:t>
            </w:r>
          </w:p>
        </w:tc>
        <w:tc>
          <w:tcPr>
            <w:tcW w:type="dxa" w:w="1938"/>
            <w:tcBorders>
              <w:top w:color="000000" w:space="0" w:sz="4" w:val="single"/>
              <w:star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start w:type="dxa" w:w="108"/>
              <w:bottom w:type="dxa" w:w="0"/>
              <w:end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Kormányzati funkció kódja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</w:t>
            </w:r>
          </w:p>
        </w:tc>
        <w:tc>
          <w:tcPr>
            <w:tcW w:type="dxa" w:w="6520"/>
            <w:tcBorders>
              <w:top w:color="000000" w:space="0" w:sz="4" w:val="single"/>
              <w:start w:color="000000" w:space="0" w:sz="4" w:val="single"/>
              <w:bottom w:color="000000" w:space="0" w:sz="4" w:val="single"/>
              <w:end w:color="000000" w:space="0" w:sz="4" w:val="single"/>
            </w:tcBorders>
            <w:shd w:fill="auto" w:val="clear"/>
            <w:tcMar>
              <w:top w:type="dxa" w:w="0"/>
              <w:start w:type="dxa" w:w="108"/>
              <w:bottom w:type="dxa" w:w="0"/>
              <w:end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Kormányzati funkció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megnevezése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</w:t>
            </w:r>
          </w:p>
        </w:tc>
      </w:tr>
      <w:tr>
        <w:trPr>
          <w:cantSplit w:val="false"/>
        </w:trPr>
        <w:tc>
          <w:tcPr>
            <w:tcW w:type="dxa" w:w="1230"/>
            <w:tcBorders>
              <w:top w:color="000000" w:space="0" w:sz="4" w:val="single"/>
              <w:star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start w:type="dxa" w:w="108"/>
              <w:bottom w:type="dxa" w:w="0"/>
              <w:end w:type="dxa" w:w="108"/>
            </w:tcMar>
          </w:tcPr>
          <w:p>
            <w:pPr>
              <w:pStyle w:val="style30"/>
              <w:numPr>
                <w:ilvl w:val="0"/>
                <w:numId w:val="3"/>
              </w:numPr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938"/>
            <w:tcBorders>
              <w:top w:color="000000" w:space="0" w:sz="4" w:val="single"/>
              <w:star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start w:type="dxa" w:w="108"/>
              <w:bottom w:type="dxa" w:w="0"/>
              <w:end w:type="dxa" w:w="108"/>
            </w:tcMar>
          </w:tcPr>
          <w:p>
            <w:pPr>
              <w:pStyle w:val="style0"/>
              <w:tabs>
                <w:tab w:leader="none" w:pos="1980" w:val="left"/>
              </w:tabs>
              <w:snapToGrid w:val="false"/>
              <w:ind w:end="36" w:hanging="0" w:start="0"/>
              <w:jc w:val="start"/>
            </w:pPr>
            <w:r>
              <w:rPr>
                <w:rFonts w:ascii="Times New Roman" w:cs="Times New Roman" w:hAnsi="Times New Roman"/>
                <w:b w:val="false"/>
                <w:bCs w:val="false"/>
                <w:iCs/>
                <w:sz w:val="24"/>
                <w:szCs w:val="24"/>
              </w:rPr>
              <w:t>011130</w:t>
            </w:r>
          </w:p>
        </w:tc>
        <w:tc>
          <w:tcPr>
            <w:tcW w:type="dxa" w:w="6520"/>
            <w:tcBorders>
              <w:top w:color="000000" w:space="0" w:sz="4" w:val="single"/>
              <w:start w:color="000000" w:space="0" w:sz="4" w:val="single"/>
              <w:bottom w:color="000000" w:space="0" w:sz="4" w:val="single"/>
              <w:end w:color="000000" w:space="0" w:sz="4" w:val="single"/>
            </w:tcBorders>
            <w:shd w:fill="auto" w:val="clear"/>
            <w:tcMar>
              <w:top w:type="dxa" w:w="0"/>
              <w:start w:type="dxa" w:w="108"/>
              <w:bottom w:type="dxa" w:w="0"/>
              <w:end w:type="dxa" w:w="108"/>
            </w:tcMar>
          </w:tcPr>
          <w:p>
            <w:pPr>
              <w:pStyle w:val="style0"/>
              <w:snapToGrid w:val="false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Cs/>
                <w:sz w:val="24"/>
                <w:szCs w:val="24"/>
              </w:rPr>
              <w:t>Önkormányzatok és önkormányzati hivatalok jogalkotó és általános igazgatási tevékenysége</w:t>
            </w:r>
          </w:p>
        </w:tc>
      </w:tr>
      <w:tr>
        <w:trPr>
          <w:cantSplit w:val="false"/>
        </w:trPr>
        <w:tc>
          <w:tcPr>
            <w:tcW w:type="dxa" w:w="1230"/>
            <w:tcBorders>
              <w:star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start w:type="dxa" w:w="108"/>
              <w:bottom w:type="dxa" w:w="0"/>
              <w:end w:type="dxa" w:w="108"/>
            </w:tcMar>
          </w:tcPr>
          <w:p>
            <w:pPr>
              <w:pStyle w:val="style30"/>
              <w:numPr>
                <w:ilvl w:val="0"/>
                <w:numId w:val="3"/>
              </w:numPr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938"/>
            <w:tcBorders>
              <w:star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start w:type="dxa" w:w="108"/>
              <w:bottom w:type="dxa" w:w="0"/>
              <w:end w:type="dxa" w:w="108"/>
            </w:tcMar>
          </w:tcPr>
          <w:p>
            <w:pPr>
              <w:pStyle w:val="style0"/>
              <w:tabs>
                <w:tab w:leader="none" w:pos="1980" w:val="left"/>
              </w:tabs>
              <w:snapToGrid w:val="false"/>
              <w:ind w:end="36" w:hanging="0" w:start="0"/>
              <w:jc w:val="start"/>
            </w:pPr>
            <w:r>
              <w:rPr>
                <w:rFonts w:ascii="Times New Roman" w:cs="Times New Roman" w:hAnsi="Times New Roman"/>
                <w:b w:val="false"/>
                <w:bCs w:val="false"/>
                <w:iCs/>
                <w:sz w:val="24"/>
                <w:szCs w:val="24"/>
              </w:rPr>
              <w:t>041231</w:t>
            </w:r>
          </w:p>
        </w:tc>
        <w:tc>
          <w:tcPr>
            <w:tcW w:type="dxa" w:w="6520"/>
            <w:tcBorders>
              <w:start w:color="000000" w:space="0" w:sz="4" w:val="single"/>
              <w:bottom w:color="000000" w:space="0" w:sz="4" w:val="single"/>
              <w:end w:color="000000" w:space="0" w:sz="4" w:val="single"/>
            </w:tcBorders>
            <w:shd w:fill="auto" w:val="clear"/>
            <w:tcMar>
              <w:top w:type="dxa" w:w="0"/>
              <w:start w:type="dxa" w:w="108"/>
              <w:bottom w:type="dxa" w:w="0"/>
              <w:end w:type="dxa" w:w="108"/>
            </w:tcMar>
          </w:tcPr>
          <w:p>
            <w:pPr>
              <w:pStyle w:val="style0"/>
              <w:snapToGrid w:val="false"/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Rövid időtartamú közfoglalkoztatás</w:t>
            </w:r>
          </w:p>
        </w:tc>
      </w:tr>
      <w:tr>
        <w:trPr>
          <w:cantSplit w:val="false"/>
        </w:trPr>
        <w:tc>
          <w:tcPr>
            <w:tcW w:type="dxa" w:w="1230"/>
            <w:tcBorders>
              <w:star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start w:type="dxa" w:w="108"/>
              <w:bottom w:type="dxa" w:w="0"/>
              <w:end w:type="dxa" w:w="108"/>
            </w:tcMar>
          </w:tcPr>
          <w:p>
            <w:pPr>
              <w:pStyle w:val="style30"/>
              <w:numPr>
                <w:ilvl w:val="0"/>
                <w:numId w:val="3"/>
              </w:numPr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938"/>
            <w:tcBorders>
              <w:star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start w:type="dxa" w:w="108"/>
              <w:bottom w:type="dxa" w:w="0"/>
              <w:end w:type="dxa" w:w="108"/>
            </w:tcMar>
          </w:tcPr>
          <w:p>
            <w:pPr>
              <w:pStyle w:val="style0"/>
              <w:tabs>
                <w:tab w:leader="none" w:pos="1980" w:val="left"/>
              </w:tabs>
              <w:snapToGrid w:val="false"/>
              <w:ind w:end="36" w:hanging="0" w:start="0"/>
              <w:jc w:val="start"/>
            </w:pPr>
            <w:r>
              <w:rPr>
                <w:rFonts w:ascii="Times New Roman" w:cs="Times New Roman" w:hAnsi="Times New Roman"/>
                <w:b w:val="false"/>
                <w:bCs w:val="false"/>
                <w:iCs/>
                <w:sz w:val="24"/>
                <w:szCs w:val="24"/>
              </w:rPr>
              <w:t>041232</w:t>
            </w:r>
          </w:p>
        </w:tc>
        <w:tc>
          <w:tcPr>
            <w:tcW w:type="dxa" w:w="6520"/>
            <w:tcBorders>
              <w:start w:color="000000" w:space="0" w:sz="4" w:val="single"/>
              <w:bottom w:color="000000" w:space="0" w:sz="4" w:val="single"/>
              <w:end w:color="000000" w:space="0" w:sz="4" w:val="single"/>
            </w:tcBorders>
            <w:shd w:fill="auto" w:val="clear"/>
            <w:tcMar>
              <w:top w:type="dxa" w:w="0"/>
              <w:start w:type="dxa" w:w="108"/>
              <w:bottom w:type="dxa" w:w="0"/>
              <w:end w:type="dxa" w:w="108"/>
            </w:tcMar>
          </w:tcPr>
          <w:p>
            <w:pPr>
              <w:pStyle w:val="style0"/>
              <w:snapToGrid w:val="false"/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Start-munka program – Téli közfoglakoztatás</w:t>
            </w:r>
          </w:p>
        </w:tc>
      </w:tr>
      <w:tr>
        <w:trPr>
          <w:cantSplit w:val="false"/>
        </w:trPr>
        <w:tc>
          <w:tcPr>
            <w:tcW w:type="dxa" w:w="1230"/>
            <w:tcBorders>
              <w:star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start w:type="dxa" w:w="108"/>
              <w:bottom w:type="dxa" w:w="0"/>
              <w:end w:type="dxa" w:w="108"/>
            </w:tcMar>
          </w:tcPr>
          <w:p>
            <w:pPr>
              <w:pStyle w:val="style30"/>
              <w:numPr>
                <w:ilvl w:val="0"/>
                <w:numId w:val="3"/>
              </w:numPr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938"/>
            <w:tcBorders>
              <w:star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start w:type="dxa" w:w="108"/>
              <w:bottom w:type="dxa" w:w="0"/>
              <w:end w:type="dxa" w:w="108"/>
            </w:tcMar>
          </w:tcPr>
          <w:p>
            <w:pPr>
              <w:pStyle w:val="style0"/>
              <w:tabs>
                <w:tab w:leader="none" w:pos="1980" w:val="left"/>
              </w:tabs>
              <w:snapToGrid w:val="false"/>
              <w:ind w:end="36" w:hanging="0" w:start="0"/>
              <w:jc w:val="start"/>
            </w:pPr>
            <w:r>
              <w:rPr>
                <w:rFonts w:ascii="Times New Roman" w:cs="Times New Roman" w:hAnsi="Times New Roman"/>
                <w:b w:val="false"/>
                <w:bCs w:val="false"/>
                <w:iCs/>
                <w:sz w:val="24"/>
                <w:szCs w:val="24"/>
              </w:rPr>
              <w:t>041233</w:t>
            </w:r>
          </w:p>
        </w:tc>
        <w:tc>
          <w:tcPr>
            <w:tcW w:type="dxa" w:w="6520"/>
            <w:tcBorders>
              <w:start w:color="000000" w:space="0" w:sz="4" w:val="single"/>
              <w:bottom w:color="000000" w:space="0" w:sz="4" w:val="single"/>
              <w:end w:color="000000" w:space="0" w:sz="4" w:val="single"/>
            </w:tcBorders>
            <w:shd w:fill="auto" w:val="clear"/>
            <w:tcMar>
              <w:top w:type="dxa" w:w="0"/>
              <w:start w:type="dxa" w:w="108"/>
              <w:bottom w:type="dxa" w:w="0"/>
              <w:end w:type="dxa" w:w="108"/>
            </w:tcMar>
          </w:tcPr>
          <w:p>
            <w:pPr>
              <w:pStyle w:val="style0"/>
              <w:snapToGrid w:val="false"/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Hosszabb időtartamú közfoglalkoztatás</w:t>
            </w:r>
          </w:p>
        </w:tc>
      </w:tr>
      <w:tr>
        <w:trPr>
          <w:cantSplit w:val="false"/>
        </w:trPr>
        <w:tc>
          <w:tcPr>
            <w:tcW w:type="dxa" w:w="1230"/>
            <w:tcBorders>
              <w:star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start w:type="dxa" w:w="108"/>
              <w:bottom w:type="dxa" w:w="0"/>
              <w:end w:type="dxa" w:w="108"/>
            </w:tcMar>
          </w:tcPr>
          <w:p>
            <w:pPr>
              <w:pStyle w:val="style30"/>
              <w:numPr>
                <w:ilvl w:val="0"/>
                <w:numId w:val="3"/>
              </w:numPr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938"/>
            <w:tcBorders>
              <w:star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start w:type="dxa" w:w="108"/>
              <w:bottom w:type="dxa" w:w="0"/>
              <w:end w:type="dxa" w:w="108"/>
            </w:tcMar>
          </w:tcPr>
          <w:p>
            <w:pPr>
              <w:pStyle w:val="style0"/>
              <w:tabs>
                <w:tab w:leader="none" w:pos="1980" w:val="left"/>
              </w:tabs>
              <w:snapToGrid w:val="false"/>
              <w:ind w:end="36" w:hanging="0" w:start="0"/>
              <w:jc w:val="start"/>
            </w:pPr>
            <w:r>
              <w:rPr>
                <w:rFonts w:ascii="Times New Roman" w:cs="Times New Roman" w:hAnsi="Times New Roman"/>
                <w:b w:val="false"/>
                <w:bCs w:val="false"/>
                <w:iCs/>
                <w:sz w:val="24"/>
                <w:szCs w:val="24"/>
              </w:rPr>
              <w:t>045160</w:t>
            </w:r>
          </w:p>
        </w:tc>
        <w:tc>
          <w:tcPr>
            <w:tcW w:type="dxa" w:w="6520"/>
            <w:tcBorders>
              <w:start w:color="000000" w:space="0" w:sz="4" w:val="single"/>
              <w:bottom w:color="000000" w:space="0" w:sz="4" w:val="single"/>
              <w:end w:color="000000" w:space="0" w:sz="4" w:val="single"/>
            </w:tcBorders>
            <w:shd w:fill="auto" w:val="clear"/>
            <w:tcMar>
              <w:top w:type="dxa" w:w="0"/>
              <w:start w:type="dxa" w:w="108"/>
              <w:bottom w:type="dxa" w:w="0"/>
              <w:end w:type="dxa" w:w="108"/>
            </w:tcMar>
          </w:tcPr>
          <w:p>
            <w:pPr>
              <w:pStyle w:val="style0"/>
              <w:snapToGrid w:val="false"/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Közutak, hidak, alagutak üzemeltetése, fenntartása</w:t>
            </w:r>
          </w:p>
        </w:tc>
      </w:tr>
      <w:tr>
        <w:trPr>
          <w:cantSplit w:val="false"/>
        </w:trPr>
        <w:tc>
          <w:tcPr>
            <w:tcW w:type="dxa" w:w="1230"/>
            <w:tcBorders>
              <w:star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start w:type="dxa" w:w="108"/>
              <w:bottom w:type="dxa" w:w="0"/>
              <w:end w:type="dxa" w:w="108"/>
            </w:tcMar>
          </w:tcPr>
          <w:p>
            <w:pPr>
              <w:pStyle w:val="style30"/>
              <w:numPr>
                <w:ilvl w:val="0"/>
                <w:numId w:val="3"/>
              </w:numPr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938"/>
            <w:tcBorders>
              <w:star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start w:type="dxa" w:w="108"/>
              <w:bottom w:type="dxa" w:w="0"/>
              <w:end w:type="dxa" w:w="108"/>
            </w:tcMar>
          </w:tcPr>
          <w:p>
            <w:pPr>
              <w:pStyle w:val="style0"/>
              <w:tabs>
                <w:tab w:leader="none" w:pos="1980" w:val="left"/>
              </w:tabs>
              <w:snapToGrid w:val="false"/>
              <w:ind w:end="36" w:hanging="0" w:start="0"/>
              <w:jc w:val="start"/>
            </w:pPr>
            <w:r>
              <w:rPr>
                <w:rFonts w:ascii="Times New Roman" w:cs="Times New Roman" w:hAnsi="Times New Roman"/>
                <w:b w:val="false"/>
                <w:bCs w:val="false"/>
                <w:iCs/>
                <w:sz w:val="24"/>
                <w:szCs w:val="24"/>
              </w:rPr>
              <w:t>064010</w:t>
            </w:r>
          </w:p>
        </w:tc>
        <w:tc>
          <w:tcPr>
            <w:tcW w:type="dxa" w:w="6520"/>
            <w:tcBorders>
              <w:start w:color="000000" w:space="0" w:sz="4" w:val="single"/>
              <w:bottom w:color="000000" w:space="0" w:sz="4" w:val="single"/>
              <w:end w:color="000000" w:space="0" w:sz="4" w:val="single"/>
            </w:tcBorders>
            <w:shd w:fill="auto" w:val="clear"/>
            <w:tcMar>
              <w:top w:type="dxa" w:w="0"/>
              <w:start w:type="dxa" w:w="108"/>
              <w:bottom w:type="dxa" w:w="0"/>
              <w:end w:type="dxa" w:w="108"/>
            </w:tcMar>
          </w:tcPr>
          <w:p>
            <w:pPr>
              <w:pStyle w:val="style0"/>
              <w:snapToGrid w:val="false"/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Közvilágítás</w:t>
            </w:r>
          </w:p>
        </w:tc>
      </w:tr>
      <w:tr>
        <w:trPr>
          <w:cantSplit w:val="false"/>
        </w:trPr>
        <w:tc>
          <w:tcPr>
            <w:tcW w:type="dxa" w:w="1230"/>
            <w:tcBorders>
              <w:star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start w:type="dxa" w:w="108"/>
              <w:bottom w:type="dxa" w:w="0"/>
              <w:end w:type="dxa" w:w="108"/>
            </w:tcMar>
          </w:tcPr>
          <w:p>
            <w:pPr>
              <w:pStyle w:val="style30"/>
              <w:numPr>
                <w:ilvl w:val="0"/>
                <w:numId w:val="3"/>
              </w:numPr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938"/>
            <w:tcBorders>
              <w:star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start w:type="dxa" w:w="108"/>
              <w:bottom w:type="dxa" w:w="0"/>
              <w:end w:type="dxa" w:w="108"/>
            </w:tcMar>
          </w:tcPr>
          <w:p>
            <w:pPr>
              <w:pStyle w:val="style0"/>
              <w:tabs>
                <w:tab w:leader="none" w:pos="1980" w:val="left"/>
              </w:tabs>
              <w:snapToGrid w:val="false"/>
              <w:ind w:end="36" w:hanging="0" w:start="0"/>
              <w:jc w:val="start"/>
            </w:pPr>
            <w:r>
              <w:rPr>
                <w:rFonts w:ascii="Times New Roman" w:cs="Times New Roman" w:hAnsi="Times New Roman"/>
                <w:b w:val="false"/>
                <w:bCs w:val="false"/>
                <w:iCs/>
                <w:sz w:val="24"/>
                <w:szCs w:val="24"/>
              </w:rPr>
              <w:t>066020</w:t>
            </w:r>
          </w:p>
        </w:tc>
        <w:tc>
          <w:tcPr>
            <w:tcW w:type="dxa" w:w="6520"/>
            <w:tcBorders>
              <w:start w:color="000000" w:space="0" w:sz="4" w:val="single"/>
              <w:bottom w:color="000000" w:space="0" w:sz="4" w:val="single"/>
              <w:end w:color="000000" w:space="0" w:sz="4" w:val="single"/>
            </w:tcBorders>
            <w:shd w:fill="auto" w:val="clear"/>
            <w:tcMar>
              <w:top w:type="dxa" w:w="0"/>
              <w:start w:type="dxa" w:w="108"/>
              <w:bottom w:type="dxa" w:w="0"/>
              <w:end w:type="dxa" w:w="108"/>
            </w:tcMar>
          </w:tcPr>
          <w:p>
            <w:pPr>
              <w:pStyle w:val="style0"/>
              <w:snapToGrid w:val="false"/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Város-, községgazdálkodási egyéb szolgáltatások</w:t>
            </w:r>
          </w:p>
        </w:tc>
      </w:tr>
      <w:tr>
        <w:trPr>
          <w:cantSplit w:val="false"/>
        </w:trPr>
        <w:tc>
          <w:tcPr>
            <w:tcW w:type="dxa" w:w="1230"/>
            <w:tcBorders>
              <w:star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start w:type="dxa" w:w="108"/>
              <w:bottom w:type="dxa" w:w="0"/>
              <w:end w:type="dxa" w:w="108"/>
            </w:tcMar>
          </w:tcPr>
          <w:p>
            <w:pPr>
              <w:pStyle w:val="style30"/>
              <w:numPr>
                <w:ilvl w:val="0"/>
                <w:numId w:val="3"/>
              </w:numPr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938"/>
            <w:tcBorders>
              <w:star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start w:type="dxa" w:w="108"/>
              <w:bottom w:type="dxa" w:w="0"/>
              <w:end w:type="dxa" w:w="108"/>
            </w:tcMar>
          </w:tcPr>
          <w:p>
            <w:pPr>
              <w:pStyle w:val="style0"/>
              <w:tabs>
                <w:tab w:leader="none" w:pos="1980" w:val="left"/>
              </w:tabs>
              <w:snapToGrid w:val="false"/>
              <w:ind w:end="36" w:hanging="0" w:start="0"/>
              <w:jc w:val="start"/>
            </w:pPr>
            <w:r>
              <w:rPr>
                <w:rFonts w:ascii="Times New Roman" w:cs="Times New Roman" w:hAnsi="Times New Roman"/>
                <w:b w:val="false"/>
                <w:bCs w:val="false"/>
                <w:iCs/>
                <w:sz w:val="24"/>
                <w:szCs w:val="24"/>
              </w:rPr>
              <w:t>082092</w:t>
            </w:r>
          </w:p>
        </w:tc>
        <w:tc>
          <w:tcPr>
            <w:tcW w:type="dxa" w:w="6520"/>
            <w:tcBorders>
              <w:start w:color="000000" w:space="0" w:sz="4" w:val="single"/>
              <w:bottom w:color="000000" w:space="0" w:sz="4" w:val="single"/>
              <w:end w:color="000000" w:space="0" w:sz="4" w:val="single"/>
            </w:tcBorders>
            <w:shd w:fill="auto" w:val="clear"/>
            <w:tcMar>
              <w:top w:type="dxa" w:w="0"/>
              <w:start w:type="dxa" w:w="108"/>
              <w:bottom w:type="dxa" w:w="0"/>
              <w:end w:type="dxa" w:w="108"/>
            </w:tcMar>
          </w:tcPr>
          <w:p>
            <w:pPr>
              <w:pStyle w:val="style0"/>
              <w:snapToGrid w:val="false"/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Közművelődés – hagyományos közösségi kulturális értékek gondozása</w:t>
            </w:r>
          </w:p>
        </w:tc>
      </w:tr>
    </w:tbl>
    <w:p>
      <w:pPr>
        <w:pStyle w:val="style0"/>
        <w:jc w:val="end"/>
      </w:pPr>
      <w:r>
        <w:rPr/>
      </w:r>
    </w:p>
    <w:p>
      <w:pPr>
        <w:pStyle w:val="style0"/>
      </w:pPr>
      <w:r>
        <w:rPr/>
      </w:r>
    </w:p>
    <w:p>
      <w:pPr>
        <w:pStyle w:val="style0"/>
        <w:autoSpaceDE w:val="false"/>
        <w:jc w:val="end"/>
      </w:pPr>
      <w:r>
        <w:rPr/>
      </w:r>
    </w:p>
    <w:p>
      <w:pPr>
        <w:pStyle w:val="style0"/>
        <w:tabs>
          <w:tab w:leader="none" w:pos="2340" w:val="center"/>
          <w:tab w:leader="none" w:pos="6840" w:val="center"/>
        </w:tabs>
        <w:autoSpaceDE w:val="false"/>
        <w:jc w:val="end"/>
      </w:pPr>
      <w:r>
        <w:rPr>
          <w:b/>
        </w:rPr>
      </w:r>
    </w:p>
    <w:p>
      <w:pPr>
        <w:pStyle w:val="style0"/>
        <w:widowControl w:val="false"/>
        <w:autoSpaceDE w:val="false"/>
        <w:spacing w:line="288" w:lineRule="atLeast"/>
        <w:jc w:val="both"/>
      </w:pPr>
      <w:r>
        <w:rPr/>
      </w:r>
    </w:p>
    <w:p>
      <w:pPr>
        <w:pStyle w:val="style0"/>
        <w:widowControl w:val="false"/>
        <w:autoSpaceDE w:val="false"/>
        <w:spacing w:line="297" w:lineRule="atLeast"/>
        <w:jc w:val="center"/>
      </w:pPr>
      <w:r>
        <w:rPr>
          <w:b/>
          <w:bCs/>
          <w:szCs w:val="26"/>
        </w:rPr>
      </w:r>
    </w:p>
    <w:p>
      <w:pPr>
        <w:pStyle w:val="style0"/>
        <w:widowControl w:val="false"/>
        <w:autoSpaceDE w:val="false"/>
        <w:spacing w:line="297" w:lineRule="atLeast"/>
      </w:pPr>
      <w:r>
        <w:rPr>
          <w:b/>
          <w:bCs/>
          <w:szCs w:val="26"/>
        </w:rPr>
      </w:r>
    </w:p>
    <w:p>
      <w:pPr>
        <w:pStyle w:val="style0"/>
        <w:widowControl w:val="false"/>
        <w:autoSpaceDE w:val="false"/>
        <w:spacing w:line="297" w:lineRule="atLeast"/>
        <w:jc w:val="both"/>
      </w:pPr>
      <w:r>
        <w:rPr/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sectPr>
          <w:type w:val="nextPage"/>
          <w:pgSz w:h="16838" w:w="11906"/>
          <w:pgMar w:bottom="1134" w:footer="0" w:gutter="0" w:header="0" w:left="1134" w:right="1134" w:top="1134"/>
          <w:pgNumType w:fmt="decimal"/>
          <w:formProt w:val="false"/>
          <w:textDirection w:val="lrTb"/>
          <w:docGrid w:charSpace="0" w:linePitch="360" w:type="default"/>
        </w:sect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  <w:jc w:val="end"/>
      </w:pPr>
      <w:r>
        <w:rPr>
          <w:sz w:val="24"/>
          <w:szCs w:val="24"/>
        </w:rPr>
        <w:t>2. melléklet a 4/2015.(IV.10.) önkormányzati rendelethez</w:t>
      </w:r>
    </w:p>
    <w:p>
      <w:pPr>
        <w:pStyle w:val="style27"/>
        <w:tabs>
          <w:tab w:leader="none" w:pos="284" w:val="left"/>
          <w:tab w:leader="none" w:pos="567" w:val="left"/>
          <w:tab w:leader="none" w:pos="2835" w:val="left"/>
          <w:tab w:leader="none" w:pos="6237" w:val="left"/>
        </w:tabs>
        <w:jc w:val="center"/>
      </w:pPr>
      <w:r>
        <w:rPr>
          <w:b/>
          <w:bCs/>
        </w:rPr>
      </w:r>
    </w:p>
    <w:p>
      <w:pPr>
        <w:pStyle w:val="style27"/>
        <w:tabs>
          <w:tab w:leader="none" w:pos="284" w:val="left"/>
          <w:tab w:leader="none" w:pos="567" w:val="left"/>
          <w:tab w:leader="none" w:pos="2835" w:val="left"/>
          <w:tab w:leader="none" w:pos="6237" w:val="left"/>
        </w:tabs>
        <w:jc w:val="center"/>
      </w:pPr>
      <w:r>
        <w:rPr>
          <w:b/>
          <w:bCs/>
        </w:rPr>
        <w:t>A települési képviselők névsora</w:t>
      </w:r>
    </w:p>
    <w:p>
      <w:pPr>
        <w:pStyle w:val="style27"/>
        <w:tabs>
          <w:tab w:leader="none" w:pos="284" w:val="left"/>
          <w:tab w:leader="none" w:pos="567" w:val="left"/>
          <w:tab w:leader="none" w:pos="2835" w:val="left"/>
          <w:tab w:leader="none" w:pos="6237" w:val="left"/>
        </w:tabs>
      </w:pPr>
      <w:r>
        <w:rPr/>
      </w:r>
    </w:p>
    <w:p>
      <w:pPr>
        <w:pStyle w:val="style27"/>
        <w:tabs>
          <w:tab w:leader="none" w:pos="284" w:val="left"/>
          <w:tab w:leader="none" w:pos="567" w:val="left"/>
          <w:tab w:leader="none" w:pos="2835" w:val="left"/>
          <w:tab w:leader="none" w:pos="6237" w:val="left"/>
        </w:tabs>
      </w:pPr>
      <w:r>
        <w:rPr/>
      </w:r>
    </w:p>
    <w:p>
      <w:pPr>
        <w:pStyle w:val="style27"/>
        <w:tabs>
          <w:tab w:leader="none" w:pos="284" w:val="left"/>
          <w:tab w:leader="none" w:pos="567" w:val="left"/>
          <w:tab w:leader="none" w:pos="2835" w:val="left"/>
          <w:tab w:leader="none" w:pos="6237" w:val="left"/>
        </w:tabs>
      </w:pPr>
      <w:r>
        <w:rPr/>
      </w:r>
    </w:p>
    <w:p>
      <w:pPr>
        <w:pStyle w:val="style27"/>
        <w:tabs>
          <w:tab w:leader="none" w:pos="284" w:val="left"/>
          <w:tab w:leader="none" w:pos="567" w:val="left"/>
          <w:tab w:leader="none" w:pos="2835" w:val="left"/>
          <w:tab w:leader="none" w:pos="6237" w:val="left"/>
        </w:tabs>
      </w:pPr>
      <w:r>
        <w:rPr>
          <w:b/>
          <w:bCs/>
        </w:rPr>
        <w:tab/>
        <w:t>N é v :</w:t>
        <w:tab/>
        <w:tab/>
      </w:r>
    </w:p>
    <w:p>
      <w:pPr>
        <w:pStyle w:val="style27"/>
        <w:tabs>
          <w:tab w:leader="none" w:pos="284" w:val="left"/>
          <w:tab w:leader="none" w:pos="567" w:val="left"/>
          <w:tab w:leader="none" w:pos="2835" w:val="left"/>
          <w:tab w:leader="none" w:pos="6237" w:val="left"/>
        </w:tabs>
      </w:pPr>
      <w:r>
        <w:rPr>
          <w:b/>
          <w:bCs/>
        </w:rPr>
        <w:t>-----------------------------------------------------------------------------------------------------------</w:t>
      </w:r>
    </w:p>
    <w:p>
      <w:pPr>
        <w:pStyle w:val="style27"/>
        <w:tabs>
          <w:tab w:leader="none" w:pos="284" w:val="left"/>
          <w:tab w:leader="none" w:pos="567" w:val="left"/>
          <w:tab w:leader="none" w:pos="2835" w:val="left"/>
          <w:tab w:leader="none" w:pos="6237" w:val="left"/>
        </w:tabs>
      </w:pPr>
      <w:r>
        <w:rPr>
          <w:b/>
          <w:bCs/>
        </w:rPr>
      </w:r>
    </w:p>
    <w:tbl>
      <w:tblPr>
        <w:jc w:val="start"/>
        <w:tblInd w:type="dxa" w:w="-70"/>
        <w:tblBorders/>
      </w:tblPr>
      <w:tblGrid>
        <w:gridCol w:w="910"/>
        <w:gridCol w:w="7800"/>
      </w:tblGrid>
      <w:tr>
        <w:trPr>
          <w:trHeight w:hRule="atLeast" w:val="454"/>
          <w:cantSplit w:val="false"/>
        </w:trPr>
        <w:tc>
          <w:tcPr>
            <w:tcW w:type="dxa" w:w="910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  <w:vAlign w:val="center"/>
          </w:tcPr>
          <w:p>
            <w:pPr>
              <w:pStyle w:val="style0"/>
              <w:snapToGrid w:val="false"/>
              <w:jc w:val="both"/>
            </w:pPr>
            <w:r>
              <w:rPr>
                <w:sz w:val="26"/>
              </w:rPr>
              <w:t>1.</w:t>
            </w:r>
          </w:p>
        </w:tc>
        <w:tc>
          <w:tcPr>
            <w:tcW w:type="dxa" w:w="7800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  <w:vAlign w:val="center"/>
          </w:tcPr>
          <w:p>
            <w:pPr>
              <w:pStyle w:val="style0"/>
              <w:jc w:val="both"/>
            </w:pPr>
            <w:r>
              <w:rPr>
                <w:sz w:val="26"/>
              </w:rPr>
              <w:t>Dániel Ferenc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910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  <w:vAlign w:val="center"/>
          </w:tcPr>
          <w:p>
            <w:pPr>
              <w:pStyle w:val="style0"/>
              <w:snapToGrid w:val="false"/>
              <w:jc w:val="both"/>
            </w:pPr>
            <w:r>
              <w:rPr>
                <w:sz w:val="26"/>
              </w:rPr>
              <w:t>2.</w:t>
            </w:r>
          </w:p>
        </w:tc>
        <w:tc>
          <w:tcPr>
            <w:tcW w:type="dxa" w:w="7800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  <w:vAlign w:val="center"/>
          </w:tcPr>
          <w:p>
            <w:pPr>
              <w:pStyle w:val="style0"/>
              <w:jc w:val="both"/>
            </w:pPr>
            <w:r>
              <w:rPr>
                <w:sz w:val="26"/>
              </w:rPr>
              <w:t>Jóna László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910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  <w:vAlign w:val="center"/>
          </w:tcPr>
          <w:p>
            <w:pPr>
              <w:pStyle w:val="style0"/>
              <w:snapToGrid w:val="false"/>
              <w:jc w:val="both"/>
            </w:pPr>
            <w:r>
              <w:rPr>
                <w:sz w:val="26"/>
              </w:rPr>
              <w:t>3.</w:t>
            </w:r>
          </w:p>
        </w:tc>
        <w:tc>
          <w:tcPr>
            <w:tcW w:type="dxa" w:w="7800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  <w:vAlign w:val="center"/>
          </w:tcPr>
          <w:p>
            <w:pPr>
              <w:pStyle w:val="style0"/>
              <w:jc w:val="both"/>
            </w:pPr>
            <w:r>
              <w:rPr>
                <w:sz w:val="26"/>
              </w:rPr>
              <w:t>Bokor György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910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  <w:vAlign w:val="center"/>
          </w:tcPr>
          <w:p>
            <w:pPr>
              <w:pStyle w:val="style0"/>
              <w:snapToGrid w:val="false"/>
              <w:jc w:val="both"/>
            </w:pPr>
            <w:r>
              <w:rPr>
                <w:sz w:val="26"/>
              </w:rPr>
              <w:t>4.</w:t>
            </w:r>
          </w:p>
        </w:tc>
        <w:tc>
          <w:tcPr>
            <w:tcW w:type="dxa" w:w="7800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  <w:vAlign w:val="center"/>
          </w:tcPr>
          <w:p>
            <w:pPr>
              <w:pStyle w:val="style0"/>
              <w:jc w:val="both"/>
            </w:pPr>
            <w:r>
              <w:rPr>
                <w:sz w:val="26"/>
              </w:rPr>
              <w:t>Jóna Zoltán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910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  <w:vAlign w:val="center"/>
          </w:tcPr>
          <w:p>
            <w:pPr>
              <w:pStyle w:val="style0"/>
              <w:snapToGrid w:val="false"/>
              <w:jc w:val="both"/>
            </w:pPr>
            <w:r>
              <w:rPr>
                <w:sz w:val="26"/>
              </w:rPr>
              <w:t>5.</w:t>
            </w:r>
          </w:p>
        </w:tc>
        <w:tc>
          <w:tcPr>
            <w:tcW w:type="dxa" w:w="7800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  <w:vAlign w:val="center"/>
          </w:tcPr>
          <w:p>
            <w:pPr>
              <w:pStyle w:val="style0"/>
              <w:jc w:val="both"/>
            </w:pPr>
            <w:r>
              <w:rPr>
                <w:sz w:val="26"/>
              </w:rPr>
              <w:t>Samu József Andrásné</w:t>
            </w:r>
          </w:p>
        </w:tc>
      </w:tr>
    </w:tbl>
    <w:p>
      <w:pPr>
        <w:pStyle w:val="style27"/>
        <w:tabs>
          <w:tab w:leader="none" w:pos="284" w:val="left"/>
          <w:tab w:leader="none" w:pos="567" w:val="left"/>
          <w:tab w:leader="none" w:pos="2835" w:val="left"/>
          <w:tab w:leader="none" w:pos="6237" w:val="left"/>
        </w:tabs>
        <w:jc w:val="end"/>
      </w:pPr>
      <w:r>
        <w:rPr/>
        <w:t>3. melléklet a 4/2015.(IV.10.) önkormányzati rendelethez</w:t>
      </w:r>
    </w:p>
    <w:p>
      <w:pPr>
        <w:pStyle w:val="style27"/>
        <w:tabs>
          <w:tab w:leader="none" w:pos="284" w:val="left"/>
          <w:tab w:leader="none" w:pos="567" w:val="left"/>
          <w:tab w:leader="none" w:pos="2835" w:val="left"/>
          <w:tab w:leader="none" w:pos="6237" w:val="left"/>
        </w:tabs>
        <w:jc w:val="center"/>
      </w:pPr>
      <w:r>
        <w:rPr/>
      </w:r>
    </w:p>
    <w:p>
      <w:pPr>
        <w:pStyle w:val="style27"/>
        <w:tabs>
          <w:tab w:leader="none" w:pos="284" w:val="left"/>
          <w:tab w:leader="none" w:pos="567" w:val="left"/>
          <w:tab w:leader="none" w:pos="2835" w:val="left"/>
          <w:tab w:leader="none" w:pos="6237" w:val="left"/>
        </w:tabs>
        <w:jc w:val="center"/>
      </w:pPr>
      <w:r>
        <w:rPr/>
      </w:r>
    </w:p>
    <w:p>
      <w:pPr>
        <w:pStyle w:val="style27"/>
        <w:tabs>
          <w:tab w:leader="none" w:pos="284" w:val="left"/>
          <w:tab w:leader="none" w:pos="567" w:val="left"/>
          <w:tab w:leader="none" w:pos="2835" w:val="left"/>
          <w:tab w:leader="none" w:pos="6237" w:val="left"/>
        </w:tabs>
        <w:jc w:val="center"/>
      </w:pPr>
      <w:r>
        <w:rPr/>
      </w:r>
    </w:p>
    <w:p>
      <w:pPr>
        <w:pStyle w:val="style27"/>
        <w:tabs>
          <w:tab w:leader="none" w:pos="284" w:val="left"/>
          <w:tab w:leader="none" w:pos="567" w:val="left"/>
          <w:tab w:leader="none" w:pos="2835" w:val="left"/>
          <w:tab w:leader="none" w:pos="6237" w:val="left"/>
        </w:tabs>
        <w:jc w:val="center"/>
      </w:pPr>
      <w:r>
        <w:rPr>
          <w:b/>
          <w:bCs/>
        </w:rPr>
        <w:t>A Képviselő-testület átruházott hatáskörei</w:t>
      </w:r>
    </w:p>
    <w:p>
      <w:pPr>
        <w:pStyle w:val="style27"/>
        <w:tabs>
          <w:tab w:leader="none" w:pos="284" w:val="left"/>
          <w:tab w:leader="none" w:pos="567" w:val="left"/>
          <w:tab w:leader="none" w:pos="2835" w:val="left"/>
          <w:tab w:leader="none" w:pos="6237" w:val="left"/>
        </w:tabs>
        <w:jc w:val="center"/>
      </w:pPr>
      <w:r>
        <w:rPr>
          <w:b/>
          <w:bCs/>
        </w:rPr>
      </w:r>
    </w:p>
    <w:p>
      <w:pPr>
        <w:pStyle w:val="style27"/>
        <w:tabs>
          <w:tab w:leader="none" w:pos="284" w:val="left"/>
          <w:tab w:leader="none" w:pos="567" w:val="left"/>
          <w:tab w:leader="none" w:pos="2835" w:val="left"/>
          <w:tab w:leader="none" w:pos="6237" w:val="left"/>
        </w:tabs>
        <w:jc w:val="center"/>
      </w:pPr>
      <w:r>
        <w:rPr>
          <w:b/>
          <w:bCs/>
        </w:rPr>
      </w:r>
    </w:p>
    <w:p>
      <w:pPr>
        <w:pStyle w:val="style32"/>
      </w:pPr>
      <w:r>
        <w:rPr>
          <w:b w:val="false"/>
          <w:bCs w:val="false"/>
          <w:i w:val="false"/>
          <w:iCs w:val="false"/>
          <w:spacing w:val="0"/>
          <w:sz w:val="24"/>
          <w:szCs w:val="24"/>
        </w:rPr>
        <w:t>1.</w:t>
      </w:r>
      <w:r>
        <w:rPr>
          <w:rStyle w:val="style18"/>
          <w:b w:val="false"/>
          <w:bCs w:val="false"/>
          <w:i w:val="false"/>
          <w:i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pacing w:val="0"/>
          <w:sz w:val="24"/>
          <w:szCs w:val="24"/>
        </w:rPr>
        <w:t>A polgármesterre átruházott hatáskörök:</w:t>
      </w:r>
    </w:p>
    <w:p>
      <w:pPr>
        <w:pStyle w:val="style33"/>
        <w:tabs>
          <w:tab w:leader="none" w:pos="284" w:val="left"/>
          <w:tab w:leader="none" w:pos="567" w:val="left"/>
          <w:tab w:leader="none" w:pos="2835" w:val="left"/>
          <w:tab w:leader="none" w:pos="6237" w:val="left"/>
        </w:tabs>
        <w:spacing w:line="160" w:lineRule="exact"/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style0"/>
        <w:spacing w:after="0" w:before="0"/>
        <w:ind w:end="23" w:hanging="0" w:start="11"/>
        <w:contextualSpacing w:val="false"/>
        <w:jc w:val="both"/>
      </w:pPr>
      <w:r>
        <w:rPr/>
        <w:t>a)</w:t>
      </w:r>
      <w:r>
        <w:rPr>
          <w:rStyle w:val="style18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települési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támogatásról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és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személyes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gondoskodást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nyújtó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ellátások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</w:rPr>
        <w:t>helyi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</w:rPr>
        <w:t>szabályozásáról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</w:rPr>
        <w:t>szóló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3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</w:rPr>
        <w:t>/2015.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</w:rPr>
        <w:t>(II.27.)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</w:rPr>
        <w:t>önkormányzati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</w:rPr>
        <w:t>rendelet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</w:rPr>
        <w:t>3.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</w:rPr>
        <w:t>§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</w:rPr>
        <w:t>(1)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</w:rPr>
        <w:t>bekezdés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</w:rPr>
        <w:t>a)-c)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</w:rPr>
        <w:t>pontjában,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</w:rPr>
        <w:t>valamint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7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</w:rPr>
        <w:t>§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</w:rPr>
        <w:t>a)-c)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</w:rPr>
        <w:t>pontjában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</w:rPr>
        <w:t>meghatározott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</w:rPr>
        <w:t>hatáskörök.</w:t>
      </w:r>
    </w:p>
    <w:p>
      <w:pPr>
        <w:pStyle w:val="style34"/>
        <w:spacing w:after="0" w:before="0"/>
        <w:ind w:end="23" w:hanging="0" w:start="11"/>
        <w:contextualSpacing w:val="false"/>
      </w:pPr>
      <w:r>
        <w:rPr/>
      </w:r>
    </w:p>
    <w:p>
      <w:pPr>
        <w:pStyle w:val="style0"/>
        <w:spacing w:after="0" w:before="0"/>
        <w:ind w:end="23" w:hanging="0" w:start="11"/>
        <w:contextualSpacing w:val="false"/>
        <w:jc w:val="both"/>
      </w:pPr>
      <w:r>
        <w:rPr>
          <w:rFonts w:ascii="Times New Roman" w:cs="Times New Roman" w:hAnsi="Times New Roman"/>
          <w:b w:val="false"/>
          <w:bCs w:val="false"/>
          <w:i w:val="false"/>
          <w:iCs w:val="false"/>
        </w:rPr>
        <w:t>b) A gyermekvédelem helyi szabályozásáról szóló 4/2004. (IV.1.) önkormányzati rendelet 5. § (1) bekezdésében meghatározott hatáskör.</w:t>
      </w:r>
    </w:p>
    <w:p>
      <w:pPr>
        <w:pStyle w:val="style33"/>
        <w:tabs>
          <w:tab w:leader="none" w:pos="1136" w:val="left"/>
          <w:tab w:leader="none" w:pos="1419" w:val="left"/>
          <w:tab w:leader="none" w:pos="3687" w:val="left"/>
          <w:tab w:leader="none" w:pos="7089" w:val="left"/>
        </w:tabs>
        <w:ind w:end="0" w:hanging="284" w:start="284"/>
      </w:pPr>
      <w:r>
        <w:rPr/>
      </w:r>
    </w:p>
    <w:p>
      <w:pPr>
        <w:pStyle w:val="style33"/>
        <w:tabs>
          <w:tab w:leader="none" w:pos="1440" w:val="left"/>
          <w:tab w:leader="none" w:pos="3915" w:val="left"/>
          <w:tab w:leader="none" w:pos="7317" w:val="left"/>
        </w:tabs>
        <w:ind w:end="0" w:hanging="360" w:start="360"/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style33"/>
        <w:tabs>
          <w:tab w:leader="none" w:pos="1440" w:val="left"/>
          <w:tab w:leader="none" w:pos="3915" w:val="left"/>
          <w:tab w:leader="none" w:pos="7317" w:val="left"/>
        </w:tabs>
        <w:ind w:end="0" w:hanging="360" w:start="360"/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sectPr>
          <w:headerReference r:id="rId4" w:type="default"/>
          <w:footerReference r:id="rId5" w:type="default"/>
          <w:type w:val="nextPage"/>
          <w:pgSz w:h="16838" w:w="11906"/>
          <w:pgMar w:bottom="851" w:footer="708" w:gutter="0" w:header="708" w:left="1417" w:right="1417" w:top="1135"/>
          <w:pgNumType w:fmt="decimal"/>
          <w:formProt w:val="false"/>
          <w:textDirection w:val="lrTb"/>
          <w:docGrid w:charSpace="-8193" w:linePitch="360" w:type="default"/>
        </w:sectPr>
        <w:pStyle w:val="style33"/>
        <w:tabs>
          <w:tab w:leader="none" w:pos="1440" w:val="left"/>
          <w:tab w:leader="none" w:pos="3915" w:val="left"/>
          <w:tab w:leader="none" w:pos="7317" w:val="left"/>
        </w:tabs>
        <w:ind w:end="0" w:hanging="360" w:start="360"/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style0"/>
        <w:pageBreakBefore/>
        <w:jc w:val="end"/>
      </w:pPr>
      <w:r>
        <w:rPr>
          <w:bCs/>
          <w:sz w:val="24"/>
          <w:szCs w:val="24"/>
        </w:rPr>
        <w:t>4. melléklet a 4/2015.(IV.10.) önkormányzati rendelethez</w:t>
      </w:r>
    </w:p>
    <w:p>
      <w:pPr>
        <w:pStyle w:val="style0"/>
        <w:jc w:val="end"/>
      </w:pPr>
      <w:r>
        <w:rPr>
          <w:rFonts w:cs="Times New Roman" w:eastAsia="Times New Roman"/>
          <w:b/>
          <w:bCs/>
          <w:sz w:val="24"/>
          <w:szCs w:val="24"/>
        </w:rPr>
        <w:t xml:space="preserve"> 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cs="Times New Roman" w:eastAsia="Times New Roman"/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Nyilatkozat</w:t>
      </w:r>
    </w:p>
    <w:p>
      <w:pPr>
        <w:pStyle w:val="style0"/>
        <w:jc w:val="center"/>
      </w:pPr>
      <w:r>
        <w:rPr>
          <w:sz w:val="24"/>
          <w:szCs w:val="24"/>
        </w:rPr>
      </w:r>
    </w:p>
    <w:p>
      <w:pPr>
        <w:pStyle w:val="style0"/>
        <w:jc w:val="center"/>
      </w:pPr>
      <w:r>
        <w:rPr>
          <w:sz w:val="24"/>
          <w:szCs w:val="24"/>
        </w:rPr>
      </w:r>
    </w:p>
    <w:p>
      <w:pPr>
        <w:pStyle w:val="style0"/>
        <w:jc w:val="center"/>
      </w:pPr>
      <w:r>
        <w:rPr>
          <w:sz w:val="24"/>
          <w:szCs w:val="24"/>
        </w:rPr>
      </w:r>
    </w:p>
    <w:p>
      <w:pPr>
        <w:pStyle w:val="style0"/>
        <w:jc w:val="center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 xml:space="preserve">Alulírott _______________________________________________________________ (név) 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 xml:space="preserve">_________________________________________________________________ (anyja neve) 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 xml:space="preserve">_________________________________________________________ (születési hely és idő) 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 xml:space="preserve">____________________________________________________________________ (lakcím) 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 xml:space="preserve">érintett nyilatkozom, hogy a bizottsági és képviselő-testületi ülések anyagait a(z) __________ 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 xml:space="preserve">__________________________________ e-mail címen fogadom és tekintem kézbesítettnek, 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 xml:space="preserve">egyúttal vállalom, hogy a kézbesítés megtörténtéről visszaigazolást küldök. 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b/>
          <w:sz w:val="24"/>
          <w:szCs w:val="24"/>
        </w:rPr>
        <w:t>Oroszi,</w:t>
      </w:r>
      <w:r>
        <w:rPr>
          <w:sz w:val="24"/>
          <w:szCs w:val="24"/>
        </w:rPr>
        <w:t xml:space="preserve"> _________________________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ab/>
        <w:tab/>
        <w:tab/>
        <w:tab/>
        <w:tab/>
        <w:tab/>
        <w:tab/>
        <w:t xml:space="preserve">                    ______________________________</w:t>
      </w:r>
    </w:p>
    <w:p>
      <w:pPr>
        <w:pStyle w:val="style0"/>
        <w:jc w:val="both"/>
      </w:pPr>
      <w:r>
        <w:rPr>
          <w:sz w:val="24"/>
          <w:szCs w:val="24"/>
        </w:rPr>
        <w:tab/>
        <w:tab/>
        <w:tab/>
        <w:tab/>
        <w:tab/>
        <w:tab/>
        <w:tab/>
        <w:tab/>
        <w:t xml:space="preserve">                                   aláírás</w:t>
      </w:r>
    </w:p>
    <w:p>
      <w:pPr>
        <w:pStyle w:val="style27"/>
        <w:tabs>
          <w:tab w:leader="none" w:pos="3915" w:val="left"/>
          <w:tab w:leader="none" w:pos="7317" w:val="left"/>
        </w:tabs>
        <w:ind w:end="0" w:hanging="360" w:start="360"/>
        <w:jc w:val="end"/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style27"/>
        <w:pageBreakBefore/>
        <w:tabs>
          <w:tab w:leader="none" w:pos="284" w:val="left"/>
          <w:tab w:leader="none" w:pos="567" w:val="left"/>
          <w:tab w:leader="none" w:pos="2835" w:val="left"/>
          <w:tab w:leader="none" w:pos="6237" w:val="left"/>
        </w:tabs>
        <w:jc w:val="end"/>
      </w:pPr>
      <w:r>
        <w:rPr>
          <w:szCs w:val="24"/>
        </w:rPr>
        <w:t>5. melléklet a 4/2015.(IV.10.) önkormányzati rendelethez</w:t>
      </w:r>
    </w:p>
    <w:p>
      <w:pPr>
        <w:pStyle w:val="style27"/>
        <w:tabs>
          <w:tab w:leader="none" w:pos="284" w:val="left"/>
          <w:tab w:leader="none" w:pos="567" w:val="left"/>
          <w:tab w:leader="none" w:pos="2835" w:val="left"/>
          <w:tab w:leader="none" w:pos="6237" w:val="left"/>
        </w:tabs>
        <w:jc w:val="end"/>
      </w:pPr>
      <w:r>
        <w:rPr>
          <w:szCs w:val="24"/>
        </w:rPr>
      </w:r>
    </w:p>
    <w:p>
      <w:pPr>
        <w:pStyle w:val="style27"/>
        <w:tabs>
          <w:tab w:leader="none" w:pos="284" w:val="left"/>
          <w:tab w:leader="none" w:pos="567" w:val="left"/>
          <w:tab w:leader="none" w:pos="2835" w:val="left"/>
          <w:tab w:leader="none" w:pos="6237" w:val="left"/>
        </w:tabs>
        <w:jc w:val="center"/>
      </w:pPr>
      <w:r>
        <w:rPr>
          <w:b/>
          <w:bCs/>
          <w:szCs w:val="24"/>
        </w:rPr>
      </w:r>
    </w:p>
    <w:p>
      <w:pPr>
        <w:pStyle w:val="style27"/>
        <w:tabs>
          <w:tab w:leader="none" w:pos="284" w:val="left"/>
          <w:tab w:leader="none" w:pos="567" w:val="left"/>
          <w:tab w:leader="none" w:pos="2835" w:val="left"/>
          <w:tab w:leader="none" w:pos="6237" w:val="left"/>
        </w:tabs>
        <w:jc w:val="center"/>
      </w:pPr>
      <w:r>
        <w:rPr>
          <w:b/>
          <w:bCs/>
          <w:szCs w:val="24"/>
        </w:rPr>
        <w:t>Név szerinti szavazási ív</w:t>
      </w:r>
    </w:p>
    <w:p>
      <w:pPr>
        <w:pStyle w:val="style27"/>
        <w:tabs>
          <w:tab w:leader="none" w:pos="284" w:val="left"/>
          <w:tab w:leader="none" w:pos="567" w:val="left"/>
          <w:tab w:leader="none" w:pos="2835" w:val="left"/>
          <w:tab w:leader="none" w:pos="6237" w:val="left"/>
        </w:tabs>
      </w:pPr>
      <w:r>
        <w:rPr>
          <w:szCs w:val="24"/>
        </w:rPr>
      </w:r>
    </w:p>
    <w:p>
      <w:pPr>
        <w:pStyle w:val="style27"/>
        <w:tabs>
          <w:tab w:leader="none" w:pos="567" w:val="left"/>
          <w:tab w:leader="none" w:pos="4820" w:val="left"/>
        </w:tabs>
      </w:pPr>
      <w:r>
        <w:rPr>
          <w:szCs w:val="24"/>
        </w:rPr>
      </w:r>
    </w:p>
    <w:tbl>
      <w:tblPr>
        <w:jc w:val="start"/>
        <w:tblInd w:type="dxa" w:w="-303"/>
        <w:tblBorders>
          <w:top w:color="000000" w:space="0" w:sz="4" w:val="single"/>
          <w:start w:color="000000" w:space="0" w:sz="4" w:val="single"/>
          <w:bottom w:color="000000" w:space="0" w:sz="4" w:val="single"/>
        </w:tblBorders>
      </w:tblPr>
      <w:tblGrid>
        <w:gridCol w:w="583"/>
        <w:gridCol w:w="3969"/>
        <w:gridCol w:w="5063"/>
      </w:tblGrid>
      <w:tr>
        <w:trPr>
          <w:cantSplit w:val="false"/>
        </w:trPr>
        <w:tc>
          <w:tcPr>
            <w:tcW w:type="dxa" w:w="583"/>
            <w:tcBorders>
              <w:top w:color="000000" w:space="0" w:sz="4" w:val="single"/>
              <w:star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start w:type="dxa" w:w="108"/>
              <w:bottom w:type="dxa" w:w="0"/>
              <w:end w:type="dxa" w:w="108"/>
            </w:tcMar>
          </w:tcPr>
          <w:p>
            <w:pPr>
              <w:pStyle w:val="style27"/>
              <w:tabs>
                <w:tab w:leader="none" w:pos="567" w:val="left"/>
                <w:tab w:leader="none" w:pos="4820" w:val="left"/>
              </w:tabs>
              <w:spacing w:after="240" w:before="240"/>
              <w:contextualSpacing w:val="false"/>
            </w:pPr>
            <w:r>
              <w:rPr/>
              <w:t>1./</w:t>
            </w:r>
          </w:p>
        </w:tc>
        <w:tc>
          <w:tcPr>
            <w:tcW w:type="dxa" w:w="3969"/>
            <w:tcBorders>
              <w:top w:color="000000" w:space="0" w:sz="4" w:val="single"/>
              <w:star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start w:type="dxa" w:w="108"/>
              <w:bottom w:type="dxa" w:w="0"/>
              <w:end w:type="dxa" w:w="108"/>
            </w:tcMar>
            <w:vAlign w:val="center"/>
          </w:tcPr>
          <w:p>
            <w:pPr>
              <w:pStyle w:val="style0"/>
              <w:jc w:val="both"/>
            </w:pPr>
            <w:r>
              <w:rPr>
                <w:sz w:val="26"/>
              </w:rPr>
              <w:t>Dániel Ferenc</w:t>
            </w:r>
          </w:p>
        </w:tc>
        <w:tc>
          <w:tcPr>
            <w:tcW w:type="dxa" w:w="5063"/>
            <w:tcBorders>
              <w:top w:color="000000" w:space="0" w:sz="4" w:val="single"/>
              <w:start w:color="000000" w:space="0" w:sz="4" w:val="single"/>
              <w:bottom w:color="000000" w:space="0" w:sz="4" w:val="single"/>
              <w:end w:color="000000" w:space="0" w:sz="4" w:val="single"/>
            </w:tcBorders>
            <w:shd w:fill="auto" w:val="clear"/>
            <w:tcMar>
              <w:top w:type="dxa" w:w="0"/>
              <w:start w:type="dxa" w:w="108"/>
              <w:bottom w:type="dxa" w:w="0"/>
              <w:end w:type="dxa" w:w="108"/>
            </w:tcMar>
          </w:tcPr>
          <w:p>
            <w:pPr>
              <w:pStyle w:val="style27"/>
              <w:tabs>
                <w:tab w:leader="none" w:pos="1512" w:val="left"/>
                <w:tab w:leader="none" w:pos="5765" w:val="left"/>
              </w:tabs>
              <w:spacing w:after="240" w:before="240"/>
              <w:ind w:end="0" w:hanging="0" w:start="315"/>
              <w:contextualSpacing w:val="false"/>
            </w:pPr>
            <w:r>
              <w:rPr/>
              <w:t>igen     -    nem    -    tartózkodom</w:t>
            </w:r>
          </w:p>
        </w:tc>
      </w:tr>
      <w:tr>
        <w:trPr>
          <w:cantSplit w:val="false"/>
        </w:trPr>
        <w:tc>
          <w:tcPr>
            <w:tcW w:type="dxa" w:w="583"/>
            <w:tcBorders>
              <w:top w:color="000000" w:space="0" w:sz="4" w:val="single"/>
              <w:star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start w:type="dxa" w:w="108"/>
              <w:bottom w:type="dxa" w:w="0"/>
              <w:end w:type="dxa" w:w="108"/>
            </w:tcMar>
          </w:tcPr>
          <w:p>
            <w:pPr>
              <w:pStyle w:val="style27"/>
              <w:tabs>
                <w:tab w:leader="none" w:pos="567" w:val="left"/>
                <w:tab w:leader="none" w:pos="4820" w:val="left"/>
              </w:tabs>
              <w:spacing w:after="240" w:before="240"/>
              <w:contextualSpacing w:val="false"/>
            </w:pPr>
            <w:r>
              <w:rPr/>
              <w:t>2./</w:t>
            </w:r>
          </w:p>
        </w:tc>
        <w:tc>
          <w:tcPr>
            <w:tcW w:type="dxa" w:w="3969"/>
            <w:tcBorders>
              <w:top w:color="000000" w:space="0" w:sz="4" w:val="single"/>
              <w:star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start w:type="dxa" w:w="108"/>
              <w:bottom w:type="dxa" w:w="0"/>
              <w:end w:type="dxa" w:w="108"/>
            </w:tcMar>
            <w:vAlign w:val="center"/>
          </w:tcPr>
          <w:p>
            <w:pPr>
              <w:pStyle w:val="style0"/>
              <w:jc w:val="both"/>
            </w:pPr>
            <w:r>
              <w:rPr>
                <w:sz w:val="26"/>
              </w:rPr>
              <w:t>Jóna László</w:t>
            </w:r>
          </w:p>
        </w:tc>
        <w:tc>
          <w:tcPr>
            <w:tcW w:type="dxa" w:w="5063"/>
            <w:tcBorders>
              <w:top w:color="000000" w:space="0" w:sz="4" w:val="single"/>
              <w:start w:color="000000" w:space="0" w:sz="4" w:val="single"/>
              <w:bottom w:color="000000" w:space="0" w:sz="4" w:val="single"/>
              <w:end w:color="000000" w:space="0" w:sz="4" w:val="single"/>
            </w:tcBorders>
            <w:shd w:fill="auto" w:val="clear"/>
            <w:tcMar>
              <w:top w:type="dxa" w:w="0"/>
              <w:start w:type="dxa" w:w="108"/>
              <w:bottom w:type="dxa" w:w="0"/>
              <w:end w:type="dxa" w:w="108"/>
            </w:tcMar>
          </w:tcPr>
          <w:p>
            <w:pPr>
              <w:pStyle w:val="style27"/>
              <w:tabs>
                <w:tab w:leader="none" w:pos="1512" w:val="left"/>
                <w:tab w:leader="none" w:pos="5765" w:val="left"/>
              </w:tabs>
              <w:spacing w:after="240" w:before="240"/>
              <w:ind w:end="0" w:hanging="0" w:start="315"/>
              <w:contextualSpacing w:val="false"/>
            </w:pPr>
            <w:r>
              <w:rPr/>
              <w:t>igen     -    nem    -    tartózkodom</w:t>
            </w:r>
          </w:p>
        </w:tc>
      </w:tr>
      <w:tr>
        <w:trPr>
          <w:cantSplit w:val="false"/>
        </w:trPr>
        <w:tc>
          <w:tcPr>
            <w:tcW w:type="dxa" w:w="583"/>
            <w:tcBorders>
              <w:top w:color="000000" w:space="0" w:sz="4" w:val="single"/>
              <w:star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start w:type="dxa" w:w="108"/>
              <w:bottom w:type="dxa" w:w="0"/>
              <w:end w:type="dxa" w:w="108"/>
            </w:tcMar>
          </w:tcPr>
          <w:p>
            <w:pPr>
              <w:pStyle w:val="style27"/>
              <w:tabs>
                <w:tab w:leader="none" w:pos="567" w:val="left"/>
                <w:tab w:leader="none" w:pos="4820" w:val="left"/>
              </w:tabs>
              <w:spacing w:after="240" w:before="240"/>
              <w:contextualSpacing w:val="false"/>
            </w:pPr>
            <w:r>
              <w:rPr/>
              <w:t>3./</w:t>
            </w:r>
          </w:p>
        </w:tc>
        <w:tc>
          <w:tcPr>
            <w:tcW w:type="dxa" w:w="3969"/>
            <w:tcBorders>
              <w:top w:color="000000" w:space="0" w:sz="4" w:val="single"/>
              <w:star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start w:type="dxa" w:w="108"/>
              <w:bottom w:type="dxa" w:w="0"/>
              <w:end w:type="dxa" w:w="108"/>
            </w:tcMar>
            <w:vAlign w:val="center"/>
          </w:tcPr>
          <w:p>
            <w:pPr>
              <w:pStyle w:val="style0"/>
              <w:jc w:val="both"/>
            </w:pPr>
            <w:r>
              <w:rPr>
                <w:sz w:val="26"/>
              </w:rPr>
              <w:t>Bokor György</w:t>
            </w:r>
          </w:p>
        </w:tc>
        <w:tc>
          <w:tcPr>
            <w:tcW w:type="dxa" w:w="5063"/>
            <w:tcBorders>
              <w:top w:color="000000" w:space="0" w:sz="4" w:val="single"/>
              <w:start w:color="000000" w:space="0" w:sz="4" w:val="single"/>
              <w:bottom w:color="000000" w:space="0" w:sz="4" w:val="single"/>
              <w:end w:color="000000" w:space="0" w:sz="4" w:val="single"/>
            </w:tcBorders>
            <w:shd w:fill="auto" w:val="clear"/>
            <w:tcMar>
              <w:top w:type="dxa" w:w="0"/>
              <w:start w:type="dxa" w:w="108"/>
              <w:bottom w:type="dxa" w:w="0"/>
              <w:end w:type="dxa" w:w="108"/>
            </w:tcMar>
          </w:tcPr>
          <w:p>
            <w:pPr>
              <w:pStyle w:val="style27"/>
              <w:tabs>
                <w:tab w:leader="none" w:pos="1512" w:val="left"/>
                <w:tab w:leader="none" w:pos="5765" w:val="left"/>
              </w:tabs>
              <w:spacing w:after="240" w:before="240"/>
              <w:ind w:end="0" w:hanging="0" w:start="315"/>
              <w:contextualSpacing w:val="false"/>
            </w:pPr>
            <w:r>
              <w:rPr/>
              <w:t>igen     -    nem    -    tartózkodom</w:t>
            </w:r>
          </w:p>
        </w:tc>
      </w:tr>
      <w:tr>
        <w:trPr>
          <w:cantSplit w:val="false"/>
        </w:trPr>
        <w:tc>
          <w:tcPr>
            <w:tcW w:type="dxa" w:w="583"/>
            <w:tcBorders>
              <w:top w:color="000000" w:space="0" w:sz="4" w:val="single"/>
              <w:star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start w:type="dxa" w:w="108"/>
              <w:bottom w:type="dxa" w:w="0"/>
              <w:end w:type="dxa" w:w="108"/>
            </w:tcMar>
          </w:tcPr>
          <w:p>
            <w:pPr>
              <w:pStyle w:val="style27"/>
              <w:tabs>
                <w:tab w:leader="none" w:pos="567" w:val="left"/>
                <w:tab w:leader="none" w:pos="4820" w:val="left"/>
              </w:tabs>
              <w:spacing w:after="240" w:before="240"/>
              <w:contextualSpacing w:val="false"/>
            </w:pPr>
            <w:r>
              <w:rPr/>
              <w:t>4./</w:t>
            </w:r>
          </w:p>
        </w:tc>
        <w:tc>
          <w:tcPr>
            <w:tcW w:type="dxa" w:w="3969"/>
            <w:tcBorders>
              <w:top w:color="000000" w:space="0" w:sz="4" w:val="single"/>
              <w:star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start w:type="dxa" w:w="108"/>
              <w:bottom w:type="dxa" w:w="0"/>
              <w:end w:type="dxa" w:w="108"/>
            </w:tcMar>
            <w:vAlign w:val="center"/>
          </w:tcPr>
          <w:p>
            <w:pPr>
              <w:pStyle w:val="style0"/>
              <w:jc w:val="both"/>
            </w:pPr>
            <w:r>
              <w:rPr>
                <w:sz w:val="26"/>
              </w:rPr>
              <w:t>Jóna Zoltán</w:t>
            </w:r>
          </w:p>
        </w:tc>
        <w:tc>
          <w:tcPr>
            <w:tcW w:type="dxa" w:w="5063"/>
            <w:tcBorders>
              <w:top w:color="000000" w:space="0" w:sz="4" w:val="single"/>
              <w:start w:color="000000" w:space="0" w:sz="4" w:val="single"/>
              <w:bottom w:color="000000" w:space="0" w:sz="4" w:val="single"/>
              <w:end w:color="000000" w:space="0" w:sz="4" w:val="single"/>
            </w:tcBorders>
            <w:shd w:fill="auto" w:val="clear"/>
            <w:tcMar>
              <w:top w:type="dxa" w:w="0"/>
              <w:start w:type="dxa" w:w="108"/>
              <w:bottom w:type="dxa" w:w="0"/>
              <w:end w:type="dxa" w:w="108"/>
            </w:tcMar>
          </w:tcPr>
          <w:p>
            <w:pPr>
              <w:pStyle w:val="style27"/>
              <w:tabs>
                <w:tab w:leader="none" w:pos="1512" w:val="left"/>
                <w:tab w:leader="none" w:pos="5765" w:val="left"/>
              </w:tabs>
              <w:spacing w:after="240" w:before="240"/>
              <w:ind w:end="0" w:hanging="0" w:start="315"/>
              <w:contextualSpacing w:val="false"/>
              <w:jc w:val="start"/>
            </w:pPr>
            <w:r>
              <w:rPr/>
              <w:t>igen     -    nem    -    tartózkodom</w:t>
              <w:tab/>
            </w:r>
          </w:p>
        </w:tc>
      </w:tr>
      <w:tr>
        <w:trPr>
          <w:cantSplit w:val="false"/>
        </w:trPr>
        <w:tc>
          <w:tcPr>
            <w:tcW w:type="dxa" w:w="583"/>
            <w:tcBorders>
              <w:top w:color="000000" w:space="0" w:sz="4" w:val="single"/>
              <w:star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start w:type="dxa" w:w="108"/>
              <w:bottom w:type="dxa" w:w="0"/>
              <w:end w:type="dxa" w:w="108"/>
            </w:tcMar>
          </w:tcPr>
          <w:p>
            <w:pPr>
              <w:pStyle w:val="style27"/>
              <w:tabs>
                <w:tab w:leader="none" w:pos="567" w:val="left"/>
                <w:tab w:leader="none" w:pos="4820" w:val="left"/>
              </w:tabs>
              <w:spacing w:after="240" w:before="240"/>
              <w:contextualSpacing w:val="false"/>
            </w:pPr>
            <w:r>
              <w:rPr/>
              <w:t>5./</w:t>
            </w:r>
          </w:p>
        </w:tc>
        <w:tc>
          <w:tcPr>
            <w:tcW w:type="dxa" w:w="3969"/>
            <w:tcBorders>
              <w:top w:color="000000" w:space="0" w:sz="4" w:val="single"/>
              <w:star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start w:type="dxa" w:w="108"/>
              <w:bottom w:type="dxa" w:w="0"/>
              <w:end w:type="dxa" w:w="108"/>
            </w:tcMar>
            <w:vAlign w:val="center"/>
          </w:tcPr>
          <w:p>
            <w:pPr>
              <w:pStyle w:val="style0"/>
              <w:jc w:val="both"/>
            </w:pPr>
            <w:r>
              <w:rPr>
                <w:sz w:val="26"/>
              </w:rPr>
              <w:t>Samu József Andrásné</w:t>
            </w:r>
          </w:p>
        </w:tc>
        <w:tc>
          <w:tcPr>
            <w:tcW w:type="dxa" w:w="5063"/>
            <w:tcBorders>
              <w:top w:color="000000" w:space="0" w:sz="4" w:val="single"/>
              <w:start w:color="000000" w:space="0" w:sz="4" w:val="single"/>
              <w:bottom w:color="000000" w:space="0" w:sz="4" w:val="single"/>
              <w:end w:color="000000" w:space="0" w:sz="4" w:val="single"/>
            </w:tcBorders>
            <w:shd w:fill="auto" w:val="clear"/>
            <w:tcMar>
              <w:top w:type="dxa" w:w="0"/>
              <w:start w:type="dxa" w:w="108"/>
              <w:bottom w:type="dxa" w:w="0"/>
              <w:end w:type="dxa" w:w="108"/>
            </w:tcMar>
          </w:tcPr>
          <w:p>
            <w:pPr>
              <w:pStyle w:val="style27"/>
              <w:tabs>
                <w:tab w:leader="none" w:pos="1512" w:val="left"/>
                <w:tab w:leader="none" w:pos="5765" w:val="left"/>
              </w:tabs>
              <w:spacing w:after="240" w:before="240"/>
              <w:ind w:end="0" w:hanging="0" w:start="315"/>
              <w:contextualSpacing w:val="false"/>
            </w:pPr>
            <w:r>
              <w:rPr/>
              <w:t>igen     -    nem    -    tartózkodom</w:t>
            </w:r>
          </w:p>
        </w:tc>
      </w:tr>
    </w:tbl>
    <w:p>
      <w:pPr>
        <w:pStyle w:val="style27"/>
        <w:tabs>
          <w:tab w:leader="none" w:pos="284" w:val="left"/>
          <w:tab w:leader="none" w:pos="567" w:val="left"/>
          <w:tab w:leader="none" w:pos="2835" w:val="left"/>
          <w:tab w:leader="none" w:pos="6237" w:val="left"/>
        </w:tabs>
        <w:jc w:val="end"/>
      </w:pPr>
      <w:r>
        <w:rPr>
          <w:bCs/>
        </w:rPr>
        <w:t>6. melléklet a 4/2015.(IV.10.) önkormányzati rendelethez</w:t>
      </w:r>
    </w:p>
    <w:p>
      <w:pPr>
        <w:pStyle w:val="style27"/>
        <w:tabs>
          <w:tab w:leader="none" w:pos="284" w:val="left"/>
          <w:tab w:leader="none" w:pos="567" w:val="left"/>
          <w:tab w:leader="none" w:pos="2835" w:val="left"/>
          <w:tab w:leader="none" w:pos="6237" w:val="left"/>
        </w:tabs>
        <w:jc w:val="end"/>
      </w:pPr>
      <w:r>
        <w:rPr>
          <w:b/>
          <w:bCs/>
        </w:rPr>
      </w:r>
    </w:p>
    <w:p>
      <w:pPr>
        <w:pStyle w:val="style27"/>
        <w:tabs>
          <w:tab w:leader="none" w:pos="284" w:val="left"/>
          <w:tab w:leader="none" w:pos="567" w:val="left"/>
          <w:tab w:leader="none" w:pos="2835" w:val="left"/>
          <w:tab w:leader="none" w:pos="6237" w:val="left"/>
        </w:tabs>
        <w:jc w:val="center"/>
      </w:pPr>
      <w:r>
        <w:rPr>
          <w:b/>
          <w:bCs/>
        </w:rPr>
        <w:t>Titkos szavazás eredményének jegyzőkönyve</w:t>
      </w:r>
    </w:p>
    <w:p>
      <w:pPr>
        <w:pStyle w:val="style27"/>
        <w:tabs>
          <w:tab w:leader="none" w:pos="284" w:val="left"/>
          <w:tab w:leader="none" w:pos="567" w:val="left"/>
          <w:tab w:leader="none" w:pos="2835" w:val="left"/>
          <w:tab w:leader="none" w:pos="6237" w:val="left"/>
        </w:tabs>
        <w:jc w:val="center"/>
      </w:pPr>
      <w:r>
        <w:rPr>
          <w:b/>
          <w:bCs/>
        </w:rPr>
      </w:r>
    </w:p>
    <w:p>
      <w:pPr>
        <w:pStyle w:val="style27"/>
        <w:tabs>
          <w:tab w:leader="none" w:pos="284" w:val="left"/>
          <w:tab w:leader="none" w:pos="567" w:val="left"/>
          <w:tab w:leader="none" w:pos="2835" w:val="left"/>
          <w:tab w:leader="none" w:pos="6237" w:val="left"/>
        </w:tabs>
        <w:jc w:val="center"/>
      </w:pPr>
      <w:r>
        <w:rPr>
          <w:b/>
          <w:bCs/>
          <w:u w:val="single"/>
        </w:rPr>
        <w:t>J E G Y Z Ő K Ö N Y V</w:t>
      </w:r>
    </w:p>
    <w:p>
      <w:pPr>
        <w:pStyle w:val="style27"/>
        <w:tabs>
          <w:tab w:leader="none" w:pos="284" w:val="left"/>
          <w:tab w:leader="none" w:pos="567" w:val="left"/>
          <w:tab w:leader="none" w:pos="2835" w:val="left"/>
          <w:tab w:leader="none" w:pos="6237" w:val="left"/>
        </w:tabs>
        <w:jc w:val="center"/>
      </w:pPr>
      <w:r>
        <w:rPr>
          <w:b/>
          <w:bCs/>
          <w:u w:val="single"/>
        </w:rPr>
      </w:r>
    </w:p>
    <w:p>
      <w:pPr>
        <w:pStyle w:val="style27"/>
        <w:tabs>
          <w:tab w:leader="none" w:pos="284" w:val="left"/>
          <w:tab w:leader="none" w:pos="567" w:val="left"/>
          <w:tab w:leader="none" w:pos="2835" w:val="left"/>
          <w:tab w:leader="none" w:pos="6237" w:val="left"/>
        </w:tabs>
        <w:spacing w:line="480" w:lineRule="auto"/>
      </w:pPr>
      <w:r>
        <w:rPr/>
        <w:t>Oroszi Község Önkormányzatának Képviselő-testülete  _____év ___________hó__-n megtartott ülésén ___________________________________________________________</w:t>
      </w:r>
    </w:p>
    <w:p>
      <w:pPr>
        <w:pStyle w:val="style27"/>
        <w:tabs>
          <w:tab w:leader="none" w:pos="284" w:val="left"/>
          <w:tab w:leader="none" w:pos="567" w:val="left"/>
          <w:tab w:leader="none" w:pos="2835" w:val="left"/>
          <w:tab w:leader="none" w:pos="6237" w:val="left"/>
        </w:tabs>
        <w:spacing w:line="480" w:lineRule="auto"/>
      </w:pPr>
      <w:r>
        <w:rPr/>
        <w:t>tárgyban tartott titkos szavazásának eredményéről.</w:t>
      </w:r>
    </w:p>
    <w:p>
      <w:pPr>
        <w:pStyle w:val="style27"/>
        <w:tabs>
          <w:tab w:leader="none" w:pos="284" w:val="left"/>
          <w:tab w:leader="none" w:pos="567" w:val="left"/>
          <w:tab w:leader="none" w:pos="5760" w:val="left"/>
          <w:tab w:leader="none" w:pos="6840" w:val="left"/>
        </w:tabs>
        <w:spacing w:line="360" w:lineRule="auto"/>
      </w:pPr>
      <w:r>
        <w:rPr/>
        <w:t>Jelenlévő képviselők száma:</w:t>
        <w:tab/>
        <w:tab/>
        <w:t>________________ fő</w:t>
      </w:r>
    </w:p>
    <w:p>
      <w:pPr>
        <w:pStyle w:val="style27"/>
        <w:tabs>
          <w:tab w:leader="none" w:pos="284" w:val="left"/>
          <w:tab w:leader="none" w:pos="567" w:val="left"/>
          <w:tab w:leader="none" w:pos="6840" w:val="left"/>
        </w:tabs>
        <w:spacing w:line="360" w:lineRule="auto"/>
      </w:pPr>
      <w:r>
        <w:rPr/>
        <w:t>Leadott szavazólapok száma:</w:t>
        <w:tab/>
        <w:t>________________ db</w:t>
      </w:r>
    </w:p>
    <w:p>
      <w:pPr>
        <w:pStyle w:val="style27"/>
        <w:tabs>
          <w:tab w:leader="none" w:pos="284" w:val="left"/>
          <w:tab w:leader="none" w:pos="567" w:val="left"/>
          <w:tab w:leader="none" w:pos="6840" w:val="left"/>
        </w:tabs>
        <w:spacing w:line="360" w:lineRule="auto"/>
      </w:pPr>
      <w:r>
        <w:rPr/>
        <w:t>Eltérés a szavazó képviselők számától (többlet: +, hiány: -)</w:t>
        <w:tab/>
        <w:t>________________ db</w:t>
      </w:r>
    </w:p>
    <w:p>
      <w:pPr>
        <w:pStyle w:val="style27"/>
        <w:tabs>
          <w:tab w:leader="none" w:pos="284" w:val="left"/>
          <w:tab w:leader="none" w:pos="567" w:val="left"/>
          <w:tab w:leader="none" w:pos="6840" w:val="left"/>
        </w:tabs>
        <w:spacing w:line="360" w:lineRule="auto"/>
      </w:pPr>
      <w:r>
        <w:rPr/>
        <w:t>Érvénytelen szavazatok száma:</w:t>
        <w:tab/>
        <w:t>________________ db</w:t>
      </w:r>
    </w:p>
    <w:p>
      <w:pPr>
        <w:pStyle w:val="style27"/>
        <w:tabs>
          <w:tab w:leader="none" w:pos="284" w:val="left"/>
          <w:tab w:leader="none" w:pos="567" w:val="left"/>
          <w:tab w:leader="none" w:pos="6840" w:val="left"/>
        </w:tabs>
        <w:spacing w:line="360" w:lineRule="auto"/>
      </w:pPr>
      <w:r>
        <w:rPr/>
        <w:t>Érvényes szavazatok száma:</w:t>
        <w:tab/>
        <w:t>________________ db</w:t>
      </w:r>
    </w:p>
    <w:p>
      <w:pPr>
        <w:pStyle w:val="style27"/>
        <w:tabs>
          <w:tab w:leader="none" w:pos="284" w:val="left"/>
          <w:tab w:leader="none" w:pos="567" w:val="left"/>
          <w:tab w:leader="none" w:pos="3240" w:val="left"/>
          <w:tab w:leader="none" w:pos="5760" w:val="left"/>
        </w:tabs>
        <w:spacing w:line="360" w:lineRule="auto"/>
      </w:pPr>
      <w:r>
        <w:rPr/>
        <w:t xml:space="preserve">Érvényes szavaztok számán belül: </w:t>
      </w:r>
    </w:p>
    <w:p>
      <w:pPr>
        <w:pStyle w:val="style27"/>
        <w:tabs>
          <w:tab w:leader="none" w:pos="1985" w:val="left"/>
          <w:tab w:leader="none" w:pos="2268" w:val="left"/>
          <w:tab w:leader="none" w:pos="6201" w:val="left"/>
          <w:tab w:leader="none" w:pos="7461" w:val="left"/>
        </w:tabs>
        <w:spacing w:line="360" w:lineRule="auto"/>
        <w:ind w:end="0" w:hanging="0" w:start="567"/>
      </w:pPr>
      <w:r>
        <w:rPr/>
        <w:t xml:space="preserve">- „IGEN” szavazatok száma: </w:t>
        <w:tab/>
        <w:t>_____ db</w:t>
      </w:r>
    </w:p>
    <w:p>
      <w:pPr>
        <w:pStyle w:val="style27"/>
        <w:tabs>
          <w:tab w:leader="none" w:pos="1985" w:val="left"/>
          <w:tab w:leader="none" w:pos="2268" w:val="left"/>
          <w:tab w:leader="none" w:pos="6201" w:val="left"/>
          <w:tab w:leader="none" w:pos="7461" w:val="left"/>
        </w:tabs>
        <w:spacing w:line="360" w:lineRule="auto"/>
        <w:ind w:end="0" w:hanging="0" w:start="567"/>
      </w:pPr>
      <w:r>
        <w:rPr/>
        <w:t xml:space="preserve">- „NEM” szavaztok száma: </w:t>
        <w:tab/>
        <w:t>_____ db</w:t>
      </w:r>
    </w:p>
    <w:p>
      <w:pPr>
        <w:pStyle w:val="style27"/>
        <w:tabs>
          <w:tab w:leader="none" w:pos="284" w:val="left"/>
          <w:tab w:leader="none" w:pos="567" w:val="left"/>
          <w:tab w:leader="none" w:pos="6840" w:val="left"/>
        </w:tabs>
        <w:spacing w:line="360" w:lineRule="auto"/>
      </w:pPr>
      <w:r>
        <w:rPr/>
        <w:t>Rontott szavazólapok száma:</w:t>
        <w:tab/>
        <w:t>________________ db</w:t>
      </w:r>
    </w:p>
    <w:p>
      <w:pPr>
        <w:pStyle w:val="style27"/>
        <w:tabs>
          <w:tab w:leader="none" w:pos="284" w:val="left"/>
          <w:tab w:leader="none" w:pos="567" w:val="left"/>
          <w:tab w:leader="none" w:pos="4536" w:val="left"/>
        </w:tabs>
        <w:spacing w:line="480" w:lineRule="auto"/>
      </w:pPr>
      <w:r>
        <w:rPr/>
        <w:t>A titkos szavazás eredménye:</w:t>
      </w:r>
    </w:p>
    <w:p>
      <w:pPr>
        <w:pStyle w:val="style27"/>
        <w:tabs>
          <w:tab w:leader="none" w:pos="284" w:val="left"/>
          <w:tab w:leader="none" w:pos="567" w:val="left"/>
          <w:tab w:leader="none" w:pos="4536" w:val="left"/>
        </w:tabs>
        <w:spacing w:line="480" w:lineRule="auto"/>
      </w:pPr>
      <w:r>
        <w:rPr/>
        <w:t>_________________________________________________________________________</w:t>
      </w:r>
    </w:p>
    <w:p>
      <w:pPr>
        <w:pStyle w:val="style27"/>
        <w:tabs>
          <w:tab w:leader="none" w:pos="284" w:val="left"/>
          <w:tab w:leader="none" w:pos="567" w:val="left"/>
          <w:tab w:leader="none" w:pos="4536" w:val="left"/>
        </w:tabs>
        <w:spacing w:line="480" w:lineRule="auto"/>
      </w:pPr>
      <w:r>
        <w:rPr/>
        <w:t>_________________________________________________________________________</w:t>
      </w:r>
    </w:p>
    <w:p>
      <w:pPr>
        <w:pStyle w:val="style27"/>
        <w:tabs>
          <w:tab w:leader="none" w:pos="284" w:val="left"/>
          <w:tab w:leader="none" w:pos="567" w:val="left"/>
          <w:tab w:leader="none" w:pos="4536" w:val="left"/>
        </w:tabs>
      </w:pPr>
      <w:r>
        <w:rPr/>
        <w:t>A szavazást lebonyolító _________________ Bizottság (vagy Ideiglenes Bizottság)</w:t>
      </w:r>
    </w:p>
    <w:p>
      <w:pPr>
        <w:pStyle w:val="style27"/>
        <w:tabs>
          <w:tab w:leader="none" w:pos="284" w:val="left"/>
          <w:tab w:leader="none" w:pos="567" w:val="left"/>
          <w:tab w:leader="none" w:pos="4536" w:val="left"/>
        </w:tabs>
      </w:pPr>
      <w:r>
        <w:rPr/>
      </w:r>
    </w:p>
    <w:p>
      <w:pPr>
        <w:pStyle w:val="style27"/>
        <w:tabs>
          <w:tab w:leader="none" w:pos="284" w:val="left"/>
          <w:tab w:leader="none" w:pos="567" w:val="left"/>
          <w:tab w:leader="none" w:pos="5387" w:val="left"/>
        </w:tabs>
      </w:pPr>
      <w:r>
        <w:rPr>
          <w:b/>
        </w:rPr>
        <w:t>N é v</w:t>
        <w:tab/>
        <w:tab/>
        <w:t xml:space="preserve">A l á í r á s </w:t>
      </w:r>
    </w:p>
    <w:p>
      <w:pPr>
        <w:pStyle w:val="style27"/>
        <w:tabs>
          <w:tab w:leader="none" w:pos="284" w:val="left"/>
          <w:tab w:leader="none" w:pos="567" w:val="left"/>
          <w:tab w:leader="none" w:pos="5387" w:val="left"/>
        </w:tabs>
      </w:pPr>
      <w:r>
        <w:rPr>
          <w:b/>
        </w:rPr>
      </w:r>
    </w:p>
    <w:p>
      <w:pPr>
        <w:pStyle w:val="style27"/>
        <w:tabs>
          <w:tab w:leader="none" w:pos="284" w:val="left"/>
          <w:tab w:leader="none" w:pos="567" w:val="left"/>
          <w:tab w:leader="none" w:pos="5387" w:val="left"/>
        </w:tabs>
      </w:pPr>
      <w:r>
        <w:rPr/>
        <w:t>___________________________</w:t>
        <w:tab/>
        <w:t>____________________________</w:t>
      </w:r>
    </w:p>
    <w:p>
      <w:pPr>
        <w:pStyle w:val="style27"/>
        <w:tabs>
          <w:tab w:leader="none" w:pos="284" w:val="left"/>
          <w:tab w:leader="none" w:pos="567" w:val="left"/>
          <w:tab w:leader="none" w:pos="5387" w:val="left"/>
        </w:tabs>
      </w:pPr>
      <w:r>
        <w:rPr>
          <w:rFonts w:cs="Times New Roman" w:eastAsia="Times New Roman"/>
        </w:rPr>
        <w:t xml:space="preserve">                  </w:t>
      </w:r>
      <w:r>
        <w:rPr>
          <w:b/>
          <w:bCs/>
        </w:rPr>
        <w:t>elnöke</w:t>
      </w:r>
    </w:p>
    <w:p>
      <w:pPr>
        <w:pStyle w:val="style27"/>
        <w:tabs>
          <w:tab w:leader="none" w:pos="284" w:val="left"/>
          <w:tab w:leader="none" w:pos="567" w:val="left"/>
          <w:tab w:leader="none" w:pos="5387" w:val="left"/>
        </w:tabs>
      </w:pPr>
      <w:r>
        <w:rPr>
          <w:b/>
          <w:bCs/>
        </w:rPr>
      </w:r>
    </w:p>
    <w:p>
      <w:pPr>
        <w:pStyle w:val="style27"/>
        <w:tabs>
          <w:tab w:leader="none" w:pos="284" w:val="left"/>
          <w:tab w:leader="none" w:pos="567" w:val="left"/>
          <w:tab w:leader="none" w:pos="5387" w:val="left"/>
        </w:tabs>
      </w:pPr>
      <w:r>
        <w:rPr/>
        <w:t>___________________________</w:t>
        <w:tab/>
        <w:t>____________________________</w:t>
      </w:r>
    </w:p>
    <w:p>
      <w:pPr>
        <w:pStyle w:val="style27"/>
        <w:tabs>
          <w:tab w:leader="none" w:pos="284" w:val="left"/>
          <w:tab w:leader="none" w:pos="567" w:val="left"/>
          <w:tab w:leader="none" w:pos="5387" w:val="left"/>
        </w:tabs>
      </w:pPr>
      <w:r>
        <w:rPr/>
      </w:r>
    </w:p>
    <w:p>
      <w:pPr>
        <w:pStyle w:val="style27"/>
        <w:tabs>
          <w:tab w:leader="none" w:pos="284" w:val="left"/>
          <w:tab w:leader="none" w:pos="567" w:val="left"/>
          <w:tab w:leader="none" w:pos="5387" w:val="left"/>
        </w:tabs>
      </w:pPr>
      <w:r>
        <w:rPr/>
        <w:t>___________________________</w:t>
        <w:tab/>
        <w:t>____________________________</w:t>
      </w:r>
    </w:p>
    <w:p>
      <w:pPr>
        <w:pStyle w:val="style27"/>
        <w:tabs>
          <w:tab w:leader="none" w:pos="284" w:val="left"/>
          <w:tab w:leader="none" w:pos="567" w:val="left"/>
          <w:tab w:leader="none" w:pos="5387" w:val="left"/>
        </w:tabs>
      </w:pPr>
      <w:r>
        <w:rPr/>
      </w:r>
    </w:p>
    <w:p>
      <w:pPr>
        <w:pStyle w:val="style27"/>
        <w:tabs>
          <w:tab w:leader="none" w:pos="284" w:val="left"/>
          <w:tab w:leader="none" w:pos="567" w:val="left"/>
          <w:tab w:leader="none" w:pos="5387" w:val="left"/>
        </w:tabs>
      </w:pPr>
      <w:r>
        <w:rPr/>
        <w:t>___________________________</w:t>
        <w:tab/>
        <w:t>____________________________</w:t>
      </w:r>
    </w:p>
    <w:p>
      <w:pPr>
        <w:pStyle w:val="style27"/>
        <w:tabs>
          <w:tab w:leader="none" w:pos="284" w:val="left"/>
          <w:tab w:leader="none" w:pos="567" w:val="left"/>
          <w:tab w:leader="none" w:pos="5387" w:val="left"/>
        </w:tabs>
      </w:pPr>
      <w:r>
        <w:rPr/>
      </w:r>
    </w:p>
    <w:p>
      <w:pPr>
        <w:pStyle w:val="style27"/>
        <w:tabs>
          <w:tab w:leader="none" w:pos="284" w:val="left"/>
          <w:tab w:leader="none" w:pos="567" w:val="left"/>
          <w:tab w:leader="none" w:pos="5387" w:val="left"/>
        </w:tabs>
      </w:pPr>
      <w:r>
        <w:rPr/>
        <w:t>___________________________</w:t>
        <w:tab/>
        <w:t>____________________________</w:t>
      </w:r>
    </w:p>
    <w:p>
      <w:pPr>
        <w:pStyle w:val="style27"/>
        <w:tabs>
          <w:tab w:leader="none" w:pos="284" w:val="left"/>
          <w:tab w:leader="none" w:pos="567" w:val="left"/>
          <w:tab w:leader="none" w:pos="5387" w:val="left"/>
        </w:tabs>
        <w:jc w:val="center"/>
      </w:pPr>
      <w:r>
        <w:rPr>
          <w:b/>
          <w:bCs/>
        </w:rPr>
        <w:t>tagjai</w:t>
      </w:r>
    </w:p>
    <w:p>
      <w:pPr>
        <w:sectPr>
          <w:headerReference r:id="rId6" w:type="default"/>
          <w:footerReference r:id="rId7" w:type="default"/>
          <w:type w:val="nextPage"/>
          <w:pgSz w:h="16838" w:w="11906"/>
          <w:pgMar w:bottom="1654" w:footer="1418" w:gutter="0" w:header="1418" w:left="1418" w:right="1418" w:top="1654"/>
          <w:pgNumType w:fmt="decimal"/>
          <w:formProt w:val="false"/>
          <w:textDirection w:val="lrTb"/>
          <w:docGrid w:charSpace="-8193" w:linePitch="360" w:type="default"/>
        </w:sectPr>
        <w:pStyle w:val="style27"/>
        <w:jc w:val="start"/>
      </w:pPr>
      <w:r>
        <w:rPr>
          <w:b/>
          <w:bCs/>
          <w:sz w:val="22"/>
          <w:szCs w:val="22"/>
        </w:rPr>
      </w:r>
    </w:p>
    <w:p>
      <w:pPr>
        <w:pStyle w:val="style27"/>
        <w:jc w:val="start"/>
      </w:pPr>
      <w:r>
        <w:rPr>
          <w:b/>
          <w:bCs/>
          <w:sz w:val="22"/>
          <w:szCs w:val="22"/>
        </w:rPr>
      </w:r>
    </w:p>
    <w:p>
      <w:pPr>
        <w:pStyle w:val="style27"/>
        <w:jc w:val="start"/>
      </w:pPr>
      <w:r>
        <w:rPr>
          <w:b/>
          <w:bCs/>
          <w:sz w:val="22"/>
          <w:szCs w:val="22"/>
        </w:rPr>
      </w:r>
    </w:p>
    <w:p>
      <w:pPr>
        <w:pStyle w:val="style27"/>
        <w:jc w:val="end"/>
      </w:pPr>
      <w:r>
        <w:rPr>
          <w:bCs/>
          <w:szCs w:val="24"/>
        </w:rPr>
        <w:t>7. melléklet a 4/2015.(IV.10.) önkormányzati rendelethez</w:t>
      </w:r>
    </w:p>
    <w:p>
      <w:pPr>
        <w:pStyle w:val="style27"/>
        <w:jc w:val="end"/>
      </w:pPr>
      <w:r>
        <w:rPr>
          <w:b/>
          <w:bCs/>
          <w:szCs w:val="24"/>
        </w:rPr>
      </w:r>
    </w:p>
    <w:p>
      <w:pPr>
        <w:pStyle w:val="style27"/>
        <w:jc w:val="center"/>
      </w:pPr>
      <w:r>
        <w:rPr>
          <w:b/>
          <w:bCs/>
          <w:szCs w:val="24"/>
        </w:rPr>
        <w:t>Állandó bizottságok</w:t>
      </w:r>
    </w:p>
    <w:p>
      <w:pPr>
        <w:pStyle w:val="style27"/>
        <w:jc w:val="center"/>
      </w:pPr>
      <w:r>
        <w:rPr>
          <w:b/>
          <w:bCs/>
          <w:szCs w:val="24"/>
        </w:rPr>
      </w:r>
    </w:p>
    <w:p>
      <w:pPr>
        <w:pStyle w:val="style27"/>
      </w:pPr>
      <w:r>
        <w:rPr>
          <w:b/>
          <w:bCs/>
          <w:szCs w:val="24"/>
        </w:rPr>
      </w:r>
    </w:p>
    <w:p>
      <w:pPr>
        <w:pStyle w:val="style33"/>
        <w:tabs>
          <w:tab w:leader="none" w:pos="1080" w:val="left"/>
        </w:tabs>
      </w:pPr>
      <w:r>
        <w:rPr>
          <w:b/>
          <w:bCs/>
        </w:rPr>
        <w:t xml:space="preserve">1. Ügyrendi és Ellenőrző Bizottság </w:t>
      </w:r>
      <w:r>
        <w:rPr/>
        <w:t>tagjainak száma: 3 fő</w:t>
      </w:r>
    </w:p>
    <w:p>
      <w:pPr>
        <w:pStyle w:val="style33"/>
        <w:tabs>
          <w:tab w:leader="none" w:pos="284" w:val="left"/>
          <w:tab w:leader="none" w:pos="567" w:val="left"/>
          <w:tab w:leader="none" w:pos="1080" w:val="left"/>
          <w:tab w:leader="none" w:pos="3240" w:val="left"/>
          <w:tab w:leader="none" w:pos="5580" w:val="left"/>
        </w:tabs>
      </w:pPr>
      <w:r>
        <w:rPr/>
      </w:r>
    </w:p>
    <w:p>
      <w:pPr>
        <w:pStyle w:val="style33"/>
        <w:tabs>
          <w:tab w:leader="none" w:pos="284" w:val="left"/>
          <w:tab w:leader="none" w:pos="567" w:val="left"/>
          <w:tab w:leader="none" w:pos="1080" w:val="left"/>
          <w:tab w:leader="none" w:pos="3240" w:val="left"/>
          <w:tab w:leader="none" w:pos="5580" w:val="left"/>
        </w:tabs>
      </w:pPr>
      <w:r>
        <w:rPr/>
      </w:r>
    </w:p>
    <w:p>
      <w:pPr>
        <w:pStyle w:val="style33"/>
        <w:tabs>
          <w:tab w:leader="none" w:pos="284" w:val="left"/>
          <w:tab w:leader="none" w:pos="567" w:val="left"/>
          <w:tab w:leader="none" w:pos="1080" w:val="left"/>
          <w:tab w:leader="none" w:pos="3240" w:val="left"/>
          <w:tab w:leader="none" w:pos="5580" w:val="left"/>
        </w:tabs>
      </w:pPr>
      <w:r>
        <w:rPr>
          <w:b/>
        </w:rPr>
        <w:t>Elnöke:</w:t>
        <w:tab/>
      </w:r>
      <w:r>
        <w:rPr>
          <w:b w:val="false"/>
          <w:bCs w:val="false"/>
        </w:rPr>
        <w:t>Jóna Zoltán képviselő</w:t>
      </w:r>
      <w:r>
        <w:rPr>
          <w:b/>
        </w:rPr>
        <w:tab/>
      </w:r>
      <w:r>
        <w:rPr/>
        <w:tab/>
      </w:r>
    </w:p>
    <w:p>
      <w:pPr>
        <w:pStyle w:val="style33"/>
        <w:tabs>
          <w:tab w:leader="none" w:pos="284" w:val="left"/>
          <w:tab w:leader="none" w:pos="567" w:val="left"/>
          <w:tab w:leader="none" w:pos="1080" w:val="left"/>
          <w:tab w:leader="none" w:pos="3240" w:val="left"/>
          <w:tab w:leader="none" w:pos="5580" w:val="left"/>
        </w:tabs>
      </w:pPr>
      <w:r>
        <w:rPr/>
      </w:r>
    </w:p>
    <w:p>
      <w:pPr>
        <w:pStyle w:val="style33"/>
        <w:tabs>
          <w:tab w:leader="none" w:pos="284" w:val="left"/>
          <w:tab w:leader="none" w:pos="567" w:val="left"/>
          <w:tab w:leader="none" w:pos="1080" w:val="left"/>
          <w:tab w:leader="none" w:pos="3240" w:val="left"/>
          <w:tab w:leader="none" w:pos="5580" w:val="left"/>
        </w:tabs>
      </w:pPr>
      <w:r>
        <w:rPr>
          <w:b/>
        </w:rPr>
        <w:t>Tagjai:</w:t>
      </w:r>
      <w:r>
        <w:rPr/>
        <w:tab/>
        <w:t>Bokor György képviselő</w:t>
      </w:r>
    </w:p>
    <w:p>
      <w:pPr>
        <w:pStyle w:val="style33"/>
        <w:tabs>
          <w:tab w:leader="none" w:pos="284" w:val="left"/>
          <w:tab w:leader="none" w:pos="567" w:val="left"/>
          <w:tab w:leader="none" w:pos="1080" w:val="left"/>
          <w:tab w:leader="none" w:pos="3240" w:val="left"/>
          <w:tab w:leader="none" w:pos="5580" w:val="left"/>
        </w:tabs>
      </w:pPr>
      <w:r>
        <w:rPr/>
        <w:tab/>
        <w:tab/>
        <w:tab/>
        <w:t>Samu József Andrásné képviselő</w:t>
      </w:r>
    </w:p>
    <w:p>
      <w:pPr>
        <w:pStyle w:val="style33"/>
        <w:tabs>
          <w:tab w:leader="none" w:pos="1080" w:val="left"/>
        </w:tabs>
      </w:pPr>
      <w:r>
        <w:rPr/>
      </w:r>
    </w:p>
    <w:p>
      <w:pPr>
        <w:pStyle w:val="style33"/>
        <w:tabs>
          <w:tab w:leader="none" w:pos="1080" w:val="left"/>
        </w:tabs>
      </w:pPr>
      <w:r>
        <w:rPr/>
      </w:r>
    </w:p>
    <w:p>
      <w:pPr>
        <w:pStyle w:val="style33"/>
        <w:tabs>
          <w:tab w:leader="none" w:pos="1080" w:val="left"/>
        </w:tabs>
      </w:pPr>
      <w:r>
        <w:rPr/>
      </w:r>
    </w:p>
    <w:p>
      <w:pPr>
        <w:sectPr>
          <w:headerReference r:id="rId8" w:type="default"/>
          <w:footerReference r:id="rId9" w:type="default"/>
          <w:type w:val="nextPage"/>
          <w:pgSz w:h="16838" w:w="11906"/>
          <w:pgMar w:bottom="1418" w:footer="907" w:gutter="0" w:header="708" w:left="1418" w:right="1418" w:top="1418"/>
          <w:pgNumType w:fmt="decimal"/>
          <w:formProt w:val="false"/>
          <w:textDirection w:val="lrTb"/>
          <w:docGrid w:charSpace="-8193" w:linePitch="360" w:type="default"/>
        </w:sectPr>
        <w:pStyle w:val="style33"/>
        <w:tabs>
          <w:tab w:leader="none" w:pos="1080" w:val="left"/>
        </w:tabs>
      </w:pPr>
      <w:r>
        <w:rPr/>
      </w:r>
    </w:p>
    <w:p>
      <w:pPr>
        <w:pStyle w:val="style27"/>
        <w:tabs>
          <w:tab w:leader="none" w:pos="1004" w:val="left"/>
          <w:tab w:leader="none" w:pos="3555" w:val="left"/>
          <w:tab w:leader="none" w:pos="6957" w:val="left"/>
        </w:tabs>
        <w:ind w:end="0" w:hanging="240" w:start="240"/>
        <w:jc w:val="end"/>
      </w:pPr>
      <w:r>
        <w:rPr>
          <w:bCs/>
          <w:iCs/>
          <w:szCs w:val="24"/>
        </w:rPr>
        <w:t>8. melléklet a 4/2015.(IV.10.) önkormányzati rendelethez</w:t>
      </w:r>
    </w:p>
    <w:p>
      <w:pPr>
        <w:pStyle w:val="style27"/>
        <w:tabs>
          <w:tab w:leader="none" w:pos="1004" w:val="left"/>
          <w:tab w:leader="none" w:pos="3555" w:val="left"/>
          <w:tab w:leader="none" w:pos="6957" w:val="left"/>
        </w:tabs>
        <w:ind w:end="0" w:hanging="240" w:start="240"/>
        <w:jc w:val="end"/>
      </w:pPr>
      <w:r>
        <w:rPr>
          <w:b/>
          <w:bCs/>
          <w:iCs/>
          <w:szCs w:val="24"/>
        </w:rPr>
      </w:r>
    </w:p>
    <w:p>
      <w:pPr>
        <w:pStyle w:val="style27"/>
        <w:tabs>
          <w:tab w:leader="none" w:pos="1004" w:val="left"/>
          <w:tab w:leader="none" w:pos="3555" w:val="left"/>
          <w:tab w:leader="none" w:pos="6957" w:val="left"/>
        </w:tabs>
        <w:ind w:end="0" w:hanging="240" w:start="240"/>
        <w:jc w:val="start"/>
      </w:pPr>
      <w:r>
        <w:rPr>
          <w:rFonts w:ascii="Times New Roman" w:cs="Times New Roman" w:hAnsi="Times New Roman"/>
          <w:b/>
          <w:bCs/>
          <w:iCs/>
          <w:sz w:val="24"/>
          <w:szCs w:val="24"/>
        </w:rPr>
        <w:t>1.</w:t>
        <w:tab/>
        <w:t>A</w:t>
      </w:r>
      <w:r>
        <w:rPr>
          <w:rFonts w:ascii="Times New Roman" w:cs="Times New Roman" w:eastAsia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iCs/>
          <w:sz w:val="24"/>
          <w:szCs w:val="24"/>
        </w:rPr>
        <w:t>Képviselő-testület</w:t>
      </w:r>
      <w:r>
        <w:rPr>
          <w:rFonts w:ascii="Times New Roman" w:cs="Times New Roman" w:eastAsia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iCs/>
          <w:sz w:val="24"/>
          <w:szCs w:val="24"/>
        </w:rPr>
        <w:t>bizottságainak</w:t>
      </w:r>
      <w:r>
        <w:rPr>
          <w:rFonts w:ascii="Times New Roman" w:cs="Times New Roman" w:eastAsia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iCs/>
          <w:sz w:val="24"/>
          <w:szCs w:val="24"/>
        </w:rPr>
        <w:t>feladat-</w:t>
      </w:r>
      <w:r>
        <w:rPr>
          <w:rFonts w:ascii="Times New Roman" w:cs="Times New Roman" w:eastAsia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iCs/>
          <w:sz w:val="24"/>
          <w:szCs w:val="24"/>
        </w:rPr>
        <w:t>és</w:t>
      </w:r>
      <w:r>
        <w:rPr>
          <w:rFonts w:ascii="Times New Roman" w:cs="Times New Roman" w:eastAsia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iCs/>
          <w:sz w:val="24"/>
          <w:szCs w:val="24"/>
        </w:rPr>
        <w:t>hatásköre</w:t>
      </w:r>
    </w:p>
    <w:p>
      <w:pPr>
        <w:pStyle w:val="style27"/>
        <w:tabs>
          <w:tab w:leader="none" w:pos="284" w:val="left"/>
          <w:tab w:leader="none" w:pos="567" w:val="left"/>
          <w:tab w:leader="none" w:pos="2835" w:val="left"/>
          <w:tab w:leader="none" w:pos="6237" w:val="left"/>
        </w:tabs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35"/>
        <w:spacing w:after="0" w:before="0" w:line="200" w:lineRule="atLeast"/>
        <w:ind w:end="0" w:hanging="0" w:start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1.1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bizottság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közreműködik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Képviselő-testület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által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feladatkörébe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rendelt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önkormányzati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feladatok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ellátásban.</w:t>
      </w:r>
    </w:p>
    <w:p>
      <w:pPr>
        <w:pStyle w:val="style36"/>
        <w:spacing w:after="0" w:before="0" w:line="200" w:lineRule="atLeast"/>
        <w:ind w:end="0" w:hanging="0" w:start="0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6"/>
        <w:spacing w:after="0" w:before="0" w:line="200" w:lineRule="atLeast"/>
        <w:ind w:end="0" w:hanging="0" w:start="0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6"/>
        <w:ind w:end="0" w:hanging="0" w:start="0"/>
      </w:pPr>
      <w:r>
        <w:rPr>
          <w:rFonts w:ascii="Times New Roman" w:cs="Times New Roman" w:hAnsi="Times New Roman"/>
          <w:b/>
          <w:bCs/>
          <w:sz w:val="24"/>
          <w:szCs w:val="24"/>
        </w:rPr>
        <w:t>1.2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Az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Ügyrendi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és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Ellenőrző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Bizottság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feladat-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és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hatásköre:</w:t>
      </w:r>
    </w:p>
    <w:p>
      <w:pPr>
        <w:pStyle w:val="style36"/>
        <w:ind w:end="0" w:hanging="0" w:start="36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6"/>
        <w:ind w:end="0" w:hanging="0" w:start="360"/>
      </w:pPr>
      <w:r>
        <w:rPr>
          <w:rFonts w:ascii="Times New Roman" w:cs="Times New Roman" w:hAnsi="Times New Roman"/>
          <w:sz w:val="24"/>
          <w:szCs w:val="24"/>
        </w:rPr>
        <w:t>1.2.1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Kivizsgálja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polgármester,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alpolgármester,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önkormányzati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képviselők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összeférhetetlenségének,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méltatlanságának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megállapítására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irányuló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kezdeményezést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hatályos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törvényi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rendelkezések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alapján.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36"/>
        <w:ind w:end="0" w:hanging="0" w:start="36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6"/>
        <w:ind w:end="0" w:hanging="0" w:start="360"/>
      </w:pPr>
      <w:r>
        <w:rPr>
          <w:rFonts w:ascii="Times New Roman" w:cs="Times New Roman" w:hAnsi="Times New Roman"/>
          <w:sz w:val="24"/>
          <w:szCs w:val="24"/>
        </w:rPr>
        <w:t>1.2.2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Nyilvántartja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és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ellenőrzi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az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önkormányzati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képviselő,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az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alpolgármester,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valamint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polgármester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vagyonnyilatkozatát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9.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melléklet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szerint,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valamint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ellenőrzi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Szervezeti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és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Működési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Szabályzatban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foglaltak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hatályosulását.</w:t>
      </w:r>
    </w:p>
    <w:p>
      <w:pPr>
        <w:pStyle w:val="style36"/>
        <w:ind w:end="0" w:hanging="0" w:start="36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6"/>
        <w:tabs>
          <w:tab w:leader="none" w:pos="1244" w:val="left"/>
          <w:tab w:leader="none" w:pos="3795" w:val="left"/>
          <w:tab w:leader="none" w:pos="7197" w:val="left"/>
        </w:tabs>
        <w:ind w:end="0" w:hanging="0" w:start="360"/>
        <w:jc w:val="start"/>
      </w:pP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1.2.3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Lefolytatja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polgármester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elleni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fegyelmi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vizsgálatot.</w:t>
      </w:r>
    </w:p>
    <w:p>
      <w:pPr>
        <w:sectPr>
          <w:headerReference r:id="rId10" w:type="default"/>
          <w:footerReference r:id="rId11" w:type="default"/>
          <w:type w:val="nextPage"/>
          <w:pgSz w:h="16838" w:w="11906"/>
          <w:pgMar w:bottom="1417" w:footer="708" w:gutter="0" w:header="708" w:left="1417" w:right="1417" w:top="1417"/>
          <w:pgNumType w:fmt="decimal"/>
          <w:formProt w:val="false"/>
          <w:textDirection w:val="lrTb"/>
          <w:docGrid w:charSpace="-8193" w:linePitch="360" w:type="default"/>
        </w:sectPr>
        <w:pStyle w:val="style27"/>
        <w:tabs>
          <w:tab w:leader="none" w:pos="993" w:val="left"/>
          <w:tab w:leader="none" w:pos="2835" w:val="left"/>
          <w:tab w:leader="none" w:pos="6237" w:val="left"/>
        </w:tabs>
      </w:pPr>
      <w:r>
        <w:rPr>
          <w:sz w:val="24"/>
          <w:szCs w:val="24"/>
        </w:rPr>
      </w:r>
    </w:p>
    <w:p>
      <w:pPr>
        <w:pStyle w:val="style26"/>
        <w:spacing w:after="0" w:before="0"/>
        <w:ind w:end="0" w:hanging="360" w:start="360"/>
        <w:contextualSpacing w:val="false"/>
        <w:jc w:val="end"/>
      </w:pPr>
      <w:r>
        <w:rPr>
          <w:rStyle w:val="style20"/>
          <w:b w:val="false"/>
          <w:color w:val="000000"/>
          <w:sz w:val="24"/>
          <w:szCs w:val="24"/>
        </w:rPr>
        <w:t>9. melléklet a 4/2015.(IV.10.) önkormányzati rendelethez</w:t>
      </w:r>
    </w:p>
    <w:p>
      <w:pPr>
        <w:pStyle w:val="style26"/>
        <w:spacing w:after="0" w:before="0"/>
        <w:ind w:end="0" w:hanging="360" w:start="360"/>
        <w:contextualSpacing w:val="false"/>
        <w:jc w:val="end"/>
      </w:pPr>
      <w:r>
        <w:rPr/>
      </w:r>
    </w:p>
    <w:p>
      <w:pPr>
        <w:pStyle w:val="style26"/>
        <w:spacing w:after="0" w:before="0"/>
        <w:ind w:end="0" w:hanging="360" w:start="360"/>
        <w:contextualSpacing w:val="false"/>
        <w:jc w:val="center"/>
      </w:pPr>
      <w:r>
        <w:rPr>
          <w:rStyle w:val="style20"/>
          <w:color w:val="000000"/>
          <w:sz w:val="24"/>
          <w:szCs w:val="24"/>
        </w:rPr>
        <w:t xml:space="preserve">A képviselők, valamint hozzátartozóik vagyonnyilatkozat nyilvántartásának, </w:t>
      </w:r>
    </w:p>
    <w:p>
      <w:pPr>
        <w:pStyle w:val="style26"/>
        <w:spacing w:after="0" w:before="0"/>
        <w:ind w:end="0" w:hanging="360" w:start="360"/>
        <w:contextualSpacing w:val="false"/>
        <w:jc w:val="center"/>
      </w:pPr>
      <w:r>
        <w:rPr>
          <w:rStyle w:val="style20"/>
          <w:color w:val="000000"/>
          <w:sz w:val="24"/>
          <w:szCs w:val="24"/>
        </w:rPr>
        <w:t>kezelésének és ellenőrzésének szabályairól</w:t>
      </w:r>
    </w:p>
    <w:p>
      <w:pPr>
        <w:pStyle w:val="style26"/>
        <w:spacing w:after="0" w:before="0"/>
        <w:ind w:end="0" w:hanging="360" w:start="360"/>
        <w:contextualSpacing w:val="false"/>
        <w:jc w:val="center"/>
      </w:pPr>
      <w:r>
        <w:rPr>
          <w:color w:val="000000"/>
          <w:sz w:val="24"/>
          <w:szCs w:val="24"/>
        </w:rPr>
      </w:r>
    </w:p>
    <w:p>
      <w:pPr>
        <w:pStyle w:val="style26"/>
        <w:spacing w:after="0" w:before="0"/>
        <w:ind w:end="0" w:hanging="240" w:start="240"/>
        <w:contextualSpacing w:val="false"/>
      </w:pPr>
      <w:r>
        <w:rPr>
          <w:color w:val="000000"/>
          <w:sz w:val="24"/>
          <w:szCs w:val="24"/>
        </w:rPr>
        <w:t>1. Az önkormányzati választás után először a jegyző, majd a későbbiek során az Ügyrendi és Ellenőrző Bizottság (a továbbiakban: Bizottság) elnöke köteles írásban tájékoztatni az érintetteteket a vagyonnyilatkozat-tételéről és annak határidejéről. A tájékoztatás átvételét az érintett aláírásával igazolja.</w:t>
      </w:r>
    </w:p>
    <w:p>
      <w:pPr>
        <w:pStyle w:val="style26"/>
        <w:spacing w:after="0" w:before="0"/>
        <w:ind w:end="0" w:hanging="360" w:start="360"/>
        <w:contextualSpacing w:val="false"/>
      </w:pPr>
      <w:r>
        <w:rPr>
          <w:color w:val="000000"/>
          <w:sz w:val="24"/>
          <w:szCs w:val="24"/>
        </w:rPr>
      </w:r>
    </w:p>
    <w:p>
      <w:pPr>
        <w:pStyle w:val="style26"/>
        <w:spacing w:after="0" w:before="0"/>
        <w:ind w:end="0" w:hanging="360" w:start="360"/>
        <w:contextualSpacing w:val="false"/>
      </w:pPr>
      <w:r>
        <w:rPr>
          <w:color w:val="000000"/>
          <w:sz w:val="24"/>
          <w:szCs w:val="24"/>
        </w:rPr>
        <w:t xml:space="preserve">2. </w:t>
        <w:tab/>
        <w:t>A tájékoztatóhoz csatolt nyilatkozatban (a továbbiakban: nyilatkozat) a kötelezett tájékoztatja a Bizottság elnökét a vele közös háztatásban élő házas-, illetve élettársának és gyermekének nevéről. A nyilatkozatot 3 napon belül vissza kell juttatni a Bizottsághoz, hogy annak alapján, 5 napon belül kiküldhessék a szükséges számú nyomtatványt és tájékoztatót.</w:t>
      </w:r>
    </w:p>
    <w:p>
      <w:pPr>
        <w:pStyle w:val="style26"/>
        <w:spacing w:after="0" w:before="0"/>
        <w:ind w:end="0" w:hanging="360" w:start="360"/>
        <w:contextualSpacing w:val="false"/>
      </w:pPr>
      <w:r>
        <w:rPr>
          <w:color w:val="000000"/>
          <w:sz w:val="24"/>
          <w:szCs w:val="24"/>
        </w:rPr>
      </w:r>
    </w:p>
    <w:p>
      <w:pPr>
        <w:pStyle w:val="style26"/>
        <w:spacing w:after="0" w:before="0"/>
        <w:ind w:end="0" w:hanging="360" w:start="360"/>
        <w:contextualSpacing w:val="false"/>
      </w:pPr>
      <w:r>
        <w:rPr>
          <w:color w:val="000000"/>
          <w:sz w:val="24"/>
          <w:szCs w:val="24"/>
        </w:rPr>
        <w:t>3.</w:t>
        <w:tab/>
        <w:t>A vagyonnyilatkozatokat tollal és olvashatóan, vagy számítógéppel kell kitölteni. A hibás, téves kitöltés semmilyen módon nem javítható, ilyenkor új nyomtatványt kell kitölteni.</w:t>
      </w:r>
    </w:p>
    <w:p>
      <w:pPr>
        <w:pStyle w:val="style26"/>
        <w:spacing w:after="0" w:before="0"/>
        <w:contextualSpacing w:val="false"/>
      </w:pPr>
      <w:r>
        <w:rPr>
          <w:color w:val="000000"/>
          <w:sz w:val="24"/>
          <w:szCs w:val="24"/>
        </w:rPr>
      </w:r>
    </w:p>
    <w:p>
      <w:pPr>
        <w:pStyle w:val="style26"/>
        <w:spacing w:after="0" w:before="0"/>
        <w:ind w:end="0" w:hanging="360" w:start="360"/>
        <w:contextualSpacing w:val="false"/>
      </w:pPr>
      <w:r>
        <w:rPr>
          <w:color w:val="000000"/>
          <w:sz w:val="24"/>
          <w:szCs w:val="24"/>
        </w:rPr>
        <w:t>4.</w:t>
        <w:tab/>
        <w:t>A vagyonnyilatkozatra kötelezettek - magánokiratban foglalva -, külön felhatalmazásban kötelesek hozzájárulni ahhoz, hogy vagyonnyilatkozatuk személyes adatait ellenőrzés céljából a Bizottság a szükséges mértékben kezelje. A felhatalmazást az e célra kialakított nyomtatvány felhasználásával csatolni kell.</w:t>
      </w:r>
    </w:p>
    <w:p>
      <w:pPr>
        <w:pStyle w:val="style26"/>
        <w:spacing w:after="0" w:before="0"/>
        <w:contextualSpacing w:val="false"/>
      </w:pPr>
      <w:r>
        <w:rPr>
          <w:color w:val="000000"/>
          <w:sz w:val="24"/>
          <w:szCs w:val="24"/>
        </w:rPr>
      </w:r>
    </w:p>
    <w:p>
      <w:pPr>
        <w:pStyle w:val="style26"/>
        <w:spacing w:after="0" w:before="0"/>
        <w:ind w:end="0" w:hanging="360" w:start="360"/>
        <w:contextualSpacing w:val="false"/>
      </w:pPr>
      <w:r>
        <w:rPr>
          <w:color w:val="000000"/>
          <w:sz w:val="24"/>
          <w:szCs w:val="24"/>
        </w:rPr>
        <w:t>5.</w:t>
        <w:tab/>
        <w:t>A vagyonnyilatkozatra kötelezett a nyomtatványokat két példányban tölti ki. Az egyik példányt lezárt borítékban, a felhatalmazás csatolása mellett, átadja a Bizottságnak. A másik példányt megtartja magának. A Bizottság a vagyonnyilatkozat átvételéről igazolást köteles adni.</w:t>
      </w:r>
    </w:p>
    <w:p>
      <w:pPr>
        <w:pStyle w:val="style26"/>
        <w:spacing w:after="0" w:before="0"/>
        <w:contextualSpacing w:val="false"/>
      </w:pPr>
      <w:r>
        <w:rPr>
          <w:color w:val="000000"/>
          <w:sz w:val="24"/>
          <w:szCs w:val="24"/>
        </w:rPr>
      </w:r>
    </w:p>
    <w:p>
      <w:pPr>
        <w:pStyle w:val="style26"/>
        <w:spacing w:after="0" w:before="0"/>
        <w:ind w:end="0" w:hanging="360" w:start="360"/>
        <w:contextualSpacing w:val="false"/>
      </w:pPr>
      <w:r>
        <w:rPr>
          <w:color w:val="000000"/>
          <w:sz w:val="24"/>
          <w:szCs w:val="24"/>
        </w:rPr>
        <w:t>6.</w:t>
        <w:tab/>
        <w:t>A Bizottság elnöke minden év utolsó képviselő-testületi ülésén írásban köteles felhívni a vagyonnyilatkozat-tételre kötelezetteket a következő nyilatkozat beadási határidejére.</w:t>
      </w:r>
    </w:p>
    <w:p>
      <w:pPr>
        <w:pStyle w:val="style26"/>
        <w:spacing w:after="0" w:before="0"/>
        <w:contextualSpacing w:val="false"/>
      </w:pPr>
      <w:r>
        <w:rPr>
          <w:color w:val="000000"/>
          <w:sz w:val="24"/>
          <w:szCs w:val="24"/>
        </w:rPr>
      </w:r>
    </w:p>
    <w:p>
      <w:pPr>
        <w:pStyle w:val="style26"/>
        <w:spacing w:after="0" w:before="0"/>
        <w:ind w:end="0" w:hanging="360" w:start="360"/>
        <w:contextualSpacing w:val="false"/>
      </w:pPr>
      <w:r>
        <w:rPr>
          <w:color w:val="000000"/>
          <w:sz w:val="24"/>
          <w:szCs w:val="24"/>
        </w:rPr>
        <w:t>7.</w:t>
        <w:tab/>
        <w:t>A képviselők és hozzátartozóik vagyonnyilatkozattal kapcsolatos összes iratát az erre a célra kialakított helyen és módon (páncélszekrényben) kell tárolni.</w:t>
      </w:r>
    </w:p>
    <w:p>
      <w:pPr>
        <w:pStyle w:val="style26"/>
        <w:spacing w:after="0" w:before="0"/>
        <w:contextualSpacing w:val="false"/>
      </w:pPr>
      <w:r>
        <w:rPr>
          <w:color w:val="000000"/>
          <w:sz w:val="24"/>
          <w:szCs w:val="24"/>
        </w:rPr>
      </w:r>
    </w:p>
    <w:p>
      <w:pPr>
        <w:pStyle w:val="style26"/>
        <w:spacing w:after="0" w:before="0"/>
        <w:ind w:end="0" w:hanging="360" w:start="360"/>
        <w:contextualSpacing w:val="false"/>
      </w:pPr>
      <w:r>
        <w:rPr>
          <w:color w:val="000000"/>
          <w:sz w:val="24"/>
          <w:szCs w:val="24"/>
        </w:rPr>
        <w:t>8.</w:t>
      </w:r>
      <w:r>
        <w:rPr>
          <w:rStyle w:val="style18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 polgármester és a képviselő vagyonnyilatkozata - az ellenőrzéshez szolgáltató azonosító adatok kivételével - nyilvános. A hozzátartozók nyilatkozata nem nyilvános, abba az ellenőrzés céljából, csak a Bizottság tagjai tekinthetnek be. Nyilvántartási szám képzése:</w:t>
      </w:r>
    </w:p>
    <w:p>
      <w:pPr>
        <w:pStyle w:val="style0"/>
        <w:ind w:end="0" w:hanging="240" w:start="600"/>
        <w:jc w:val="both"/>
      </w:pPr>
      <w:r>
        <w:rPr>
          <w:sz w:val="24"/>
          <w:szCs w:val="24"/>
        </w:rPr>
        <w:t>a) polgármester, képviselő esetében: a bizottság elnöke által meghatározott (leadási) sorrendben a képviselők személyéhez igazodó, egytől kezdődő sorszám a tárgyév évszáma (sorszám/évszám),</w:t>
      </w:r>
    </w:p>
    <w:p>
      <w:pPr>
        <w:pStyle w:val="style0"/>
        <w:ind w:end="0" w:hanging="240" w:start="600"/>
        <w:jc w:val="both"/>
      </w:pPr>
      <w:r>
        <w:rPr>
          <w:sz w:val="24"/>
          <w:szCs w:val="24"/>
        </w:rPr>
        <w:t>b) hozzátartozó esetében: a képviselő saját sorszáma, hozzátartozó egytől kezdődő sorszáma és évszám (képviselő sorszáma/sorszám/évszám).</w:t>
      </w:r>
    </w:p>
    <w:p>
      <w:pPr>
        <w:sectPr>
          <w:headerReference r:id="rId12" w:type="default"/>
          <w:footerReference r:id="rId13" w:type="default"/>
          <w:type w:val="nextPage"/>
          <w:pgSz w:h="16838" w:w="11906"/>
          <w:pgMar w:bottom="1654" w:footer="1418" w:gutter="0" w:header="1418" w:left="1418" w:right="1418" w:top="1654"/>
          <w:pgNumType w:fmt="decimal"/>
          <w:formProt w:val="false"/>
          <w:textDirection w:val="lrTb"/>
          <w:docGrid w:charSpace="-8193" w:linePitch="360" w:type="default"/>
        </w:sectPr>
        <w:pStyle w:val="style0"/>
        <w:jc w:val="both"/>
      </w:pPr>
      <w:r>
        <w:rPr>
          <w:sz w:val="24"/>
          <w:szCs w:val="24"/>
        </w:rPr>
      </w:r>
    </w:p>
    <w:p>
      <w:pPr>
        <w:pStyle w:val="style26"/>
        <w:spacing w:after="0" w:before="0"/>
        <w:ind w:end="0" w:hanging="360" w:start="360"/>
        <w:contextualSpacing w:val="false"/>
      </w:pPr>
      <w:r>
        <w:rPr>
          <w:color w:val="000000"/>
          <w:sz w:val="24"/>
          <w:szCs w:val="24"/>
        </w:rPr>
        <w:t>9.</w:t>
      </w:r>
      <w:r>
        <w:rPr>
          <w:rStyle w:val="style18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 Bizottság a tárgyévi vagyonnyilatkozat benyújtását követően a képviselő és hozzátartozója részére az előző évre vonatkozó vagyonnyilatkozatukat visszaadja, melyről jegyzőkönyvet kell felvenni.</w:t>
      </w:r>
    </w:p>
    <w:p>
      <w:pPr>
        <w:pStyle w:val="style3"/>
        <w:numPr>
          <w:ilvl w:val="2"/>
          <w:numId w:val="1"/>
        </w:numPr>
      </w:pPr>
      <w:r>
        <w:rPr>
          <w:b/>
          <w:sz w:val="24"/>
          <w:szCs w:val="24"/>
        </w:rPr>
      </w:r>
    </w:p>
    <w:p>
      <w:pPr>
        <w:pStyle w:val="style26"/>
        <w:spacing w:after="0" w:before="0"/>
        <w:ind w:end="0" w:hanging="360" w:start="360"/>
        <w:contextualSpacing w:val="false"/>
      </w:pPr>
      <w:r>
        <w:rPr>
          <w:color w:val="000000"/>
          <w:sz w:val="24"/>
          <w:szCs w:val="24"/>
        </w:rPr>
        <w:t>10.</w:t>
      </w:r>
      <w:r>
        <w:rPr>
          <w:rStyle w:val="style18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Ha közös háztartásban élők bármelyikének megszűnik a közös háztartásban élése, annak tényét írásban köteles a vagyonnyilatkozatra kötelezett a Bizottságnak bejelenteni. A Bizottság elnöke pedig köteles haladéktalanul intézkedni az adott személy vagyonnyilatkozatának visszaadásáról, melyről jegyzőkönyvet kell felvenni.</w:t>
      </w:r>
    </w:p>
    <w:p>
      <w:pPr>
        <w:pStyle w:val="style26"/>
        <w:spacing w:after="0" w:before="0"/>
        <w:contextualSpacing w:val="false"/>
      </w:pPr>
      <w:r>
        <w:rPr>
          <w:color w:val="000000"/>
          <w:sz w:val="24"/>
          <w:szCs w:val="24"/>
        </w:rPr>
      </w:r>
    </w:p>
    <w:p>
      <w:pPr>
        <w:pStyle w:val="style26"/>
        <w:spacing w:after="0" w:before="0"/>
        <w:ind w:end="0" w:hanging="360" w:start="360"/>
        <w:contextualSpacing w:val="false"/>
      </w:pPr>
      <w:r>
        <w:rPr>
          <w:color w:val="000000"/>
          <w:sz w:val="24"/>
          <w:szCs w:val="24"/>
        </w:rPr>
        <w:t>11.</w:t>
        <w:tab/>
        <w:t>Ha a vagyonnyilatkozatra kötelezett választott tisztsége megszűnik a Bizottság elnöke, haladéktalanul intézkedik a vagyonnyilatkozat visszaadásáról. A vagyonnyilatkozat visszaadásáról jegyzőkönyvet kell felvenni.</w:t>
      </w:r>
    </w:p>
    <w:p>
      <w:pPr>
        <w:pStyle w:val="style26"/>
        <w:spacing w:after="0" w:before="0"/>
        <w:contextualSpacing w:val="false"/>
      </w:pPr>
      <w:r>
        <w:rPr>
          <w:color w:val="000000"/>
          <w:sz w:val="24"/>
          <w:szCs w:val="24"/>
        </w:rPr>
      </w:r>
    </w:p>
    <w:p>
      <w:pPr>
        <w:pStyle w:val="style26"/>
        <w:spacing w:after="0" w:before="0"/>
        <w:ind w:end="0" w:hanging="360" w:start="360"/>
        <w:contextualSpacing w:val="false"/>
      </w:pPr>
      <w:r>
        <w:rPr>
          <w:color w:val="000000"/>
          <w:sz w:val="24"/>
          <w:szCs w:val="24"/>
        </w:rPr>
        <w:t>12.</w:t>
        <w:tab/>
        <w:t>A vagyonnyilatkozatra kötelezettek aláírásukkal kötelesek igazolni vagyonnyilatkozataik átvételének tényét.</w:t>
      </w:r>
    </w:p>
    <w:p>
      <w:pPr>
        <w:pStyle w:val="style3"/>
        <w:numPr>
          <w:ilvl w:val="2"/>
          <w:numId w:val="1"/>
        </w:numPr>
      </w:pPr>
      <w:r>
        <w:rPr>
          <w:b/>
          <w:sz w:val="24"/>
          <w:szCs w:val="24"/>
        </w:rPr>
      </w:r>
    </w:p>
    <w:p>
      <w:pPr>
        <w:pStyle w:val="style26"/>
        <w:spacing w:after="0" w:before="0"/>
        <w:ind w:end="0" w:hanging="360" w:start="360"/>
        <w:contextualSpacing w:val="false"/>
      </w:pPr>
      <w:r>
        <w:rPr>
          <w:color w:val="000000"/>
          <w:sz w:val="24"/>
          <w:szCs w:val="24"/>
        </w:rPr>
        <w:t>13. A vagyonnyilatkozattal kapcsolatos eljárást a Bizottságnál bárki kezdeményezheti.</w:t>
      </w:r>
    </w:p>
    <w:p>
      <w:pPr>
        <w:pStyle w:val="style26"/>
        <w:spacing w:after="0" w:before="0"/>
        <w:contextualSpacing w:val="false"/>
      </w:pPr>
      <w:r>
        <w:rPr>
          <w:color w:val="000000"/>
          <w:sz w:val="24"/>
          <w:szCs w:val="24"/>
        </w:rPr>
      </w:r>
    </w:p>
    <w:p>
      <w:pPr>
        <w:pStyle w:val="style26"/>
        <w:spacing w:after="0" w:before="0"/>
        <w:ind w:end="0" w:hanging="360" w:start="360"/>
        <w:contextualSpacing w:val="false"/>
      </w:pPr>
      <w:r>
        <w:rPr>
          <w:color w:val="000000"/>
          <w:sz w:val="24"/>
          <w:szCs w:val="24"/>
        </w:rPr>
        <w:t>14. A vagyonnyilatkozattal kapcsolatos eljárás célja a vagyonnyilatkozatban foglaltak valóságtartalmának ellenőrzése.</w:t>
      </w:r>
    </w:p>
    <w:p>
      <w:pPr>
        <w:pStyle w:val="style26"/>
        <w:spacing w:after="0" w:before="0"/>
        <w:contextualSpacing w:val="false"/>
      </w:pPr>
      <w:r>
        <w:rPr>
          <w:color w:val="000000"/>
          <w:sz w:val="24"/>
          <w:szCs w:val="24"/>
        </w:rPr>
      </w:r>
    </w:p>
    <w:p>
      <w:pPr>
        <w:pStyle w:val="style26"/>
        <w:spacing w:after="0" w:before="0"/>
        <w:ind w:end="0" w:hanging="360" w:start="360"/>
        <w:contextualSpacing w:val="false"/>
      </w:pPr>
      <w:r>
        <w:rPr>
          <w:color w:val="000000"/>
          <w:sz w:val="24"/>
          <w:szCs w:val="24"/>
        </w:rPr>
        <w:t>15. A vagyonnyilatkozattal kapcsolatos eljárás lefolytatását kezdeményezőnek konkrétan meg kell jelölni a vagyonnyilatkozat kifogásolt részét. Ha az eljárásra irányuló, kezdeményezés nem jelöli meg konkrétan a vagyonnyilatkozat kifogásolt részét és tartalmát, a Bizottság elnöke felhívja a kezdeményezőt a hiány pótlására. Ha a hiánypótlásnak a kezdeményező 15 napon belül nem tesz eleget, vagy ha a kezdeményezés egyértelműen alaptalan a Bizottság elnöke eljárás lefolytatása nélkül elutasítja a kezdeményezést.</w:t>
      </w:r>
    </w:p>
    <w:p>
      <w:pPr>
        <w:pStyle w:val="style26"/>
        <w:spacing w:after="0" w:before="0"/>
        <w:contextualSpacing w:val="false"/>
      </w:pPr>
      <w:r>
        <w:rPr>
          <w:color w:val="000000"/>
          <w:sz w:val="24"/>
          <w:szCs w:val="24"/>
        </w:rPr>
      </w:r>
    </w:p>
    <w:p>
      <w:pPr>
        <w:pStyle w:val="style26"/>
        <w:spacing w:after="0" w:before="0"/>
        <w:ind w:end="0" w:hanging="360" w:start="360"/>
        <w:contextualSpacing w:val="false"/>
      </w:pPr>
      <w:r>
        <w:rPr>
          <w:color w:val="000000"/>
          <w:sz w:val="24"/>
          <w:szCs w:val="24"/>
        </w:rPr>
        <w:t>16.</w:t>
        <w:tab/>
        <w:t>A vagyonnyilatkozattal kapcsolatos befogadott kezdeményezés esetén a Bizottság elnöke felhívja az érintettet, hogy öt napon belül nyilatkozzon a kezdeményezéssel kapcsolatosan, illetve - amennyiben alaposnak tartja - javítsa ki a kezdeményezésben kifogásolt adatokat. Ha az érintett a kifogásban jelzett adatokat kijavítja, az elnök nem rendeli el az eljárás megindítását, mely tényről tájékoztatni köteles a Képviselő-testületet és a kezdeményezőt.</w:t>
      </w:r>
    </w:p>
    <w:p>
      <w:pPr>
        <w:pStyle w:val="style26"/>
        <w:spacing w:after="0" w:before="0"/>
        <w:contextualSpacing w:val="false"/>
      </w:pPr>
      <w:r>
        <w:rPr>
          <w:color w:val="000000"/>
          <w:sz w:val="24"/>
          <w:szCs w:val="24"/>
        </w:rPr>
      </w:r>
    </w:p>
    <w:p>
      <w:pPr>
        <w:pStyle w:val="style26"/>
        <w:spacing w:after="0" w:before="0"/>
        <w:ind w:end="0" w:hanging="360" w:start="360"/>
        <w:contextualSpacing w:val="false"/>
      </w:pPr>
      <w:r>
        <w:rPr>
          <w:color w:val="000000"/>
          <w:sz w:val="24"/>
          <w:szCs w:val="24"/>
        </w:rPr>
        <w:t>17. Ha az érintett a felhívásnak nem tesz eleget, illetve a kezdeményezésben foglaltakat vitatja, a Bizottság elnöke elrendeli az eljárás megindítását. Az eljárás során a Bizottság tagjai betekinthetnek az érintettel közös háztartásban élő házas- vagy élettársnak, valamint gyermekének vagyonnyilatkozatába.</w:t>
      </w:r>
    </w:p>
    <w:p>
      <w:pPr>
        <w:pStyle w:val="style26"/>
        <w:spacing w:after="0" w:before="0"/>
        <w:contextualSpacing w:val="false"/>
      </w:pPr>
      <w:r>
        <w:rPr>
          <w:color w:val="000000"/>
          <w:sz w:val="24"/>
          <w:szCs w:val="24"/>
        </w:rPr>
      </w:r>
    </w:p>
    <w:p>
      <w:pPr>
        <w:pStyle w:val="style26"/>
        <w:spacing w:after="0" w:before="0"/>
        <w:ind w:end="0" w:hanging="360" w:start="360"/>
        <w:contextualSpacing w:val="false"/>
      </w:pPr>
      <w:r>
        <w:rPr>
          <w:color w:val="000000"/>
          <w:sz w:val="24"/>
          <w:szCs w:val="24"/>
        </w:rPr>
        <w:t>18. Az eljárás során a Bizottság felhívására az érintett köteles saját, illetve a vele közös háztartásban élő vagyonnyilatkozatában feltüntetett adatokra vonatkozó azonosító adatokat (pl.: tulajdonlap, számla, adásvételi szerződés, gépjármű engedély stb.) haladéktalanul írásban bejelenteni. Az azonosító adatokba csak a Bizottság tagjai tekinthetnek be, és azokat az eljárás lezárását követő nyolc napon belül törölni kell.</w:t>
      </w:r>
    </w:p>
    <w:p>
      <w:pPr>
        <w:pStyle w:val="style26"/>
        <w:spacing w:after="0" w:before="0"/>
        <w:contextualSpacing w:val="false"/>
      </w:pPr>
      <w:r>
        <w:rPr>
          <w:color w:val="000000"/>
          <w:sz w:val="24"/>
          <w:szCs w:val="24"/>
        </w:rPr>
      </w:r>
    </w:p>
    <w:p>
      <w:pPr>
        <w:pStyle w:val="style26"/>
        <w:spacing w:after="0" w:before="0"/>
        <w:ind w:end="0" w:hanging="360" w:start="360"/>
        <w:contextualSpacing w:val="false"/>
      </w:pPr>
      <w:r>
        <w:rPr>
          <w:color w:val="000000"/>
          <w:sz w:val="24"/>
          <w:szCs w:val="24"/>
        </w:rPr>
        <w:t>19. A vagyonnyilatkozattal kapcsolatos eljárás lefolytatására az alábbiakat kell alkalmazni:</w:t>
      </w:r>
    </w:p>
    <w:p>
      <w:pPr>
        <w:pStyle w:val="style26"/>
        <w:spacing w:after="0" w:before="0"/>
        <w:ind w:end="0" w:hanging="240" w:start="600"/>
        <w:contextualSpacing w:val="false"/>
      </w:pPr>
      <w:r>
        <w:rPr>
          <w:color w:val="000000"/>
          <w:sz w:val="24"/>
          <w:szCs w:val="24"/>
        </w:rPr>
        <w:t>a) A Bizottság a vagyonnyilatkozattal kapcsolatos ügyeket zárt ülésen tárgyalja.</w:t>
      </w:r>
    </w:p>
    <w:p>
      <w:pPr>
        <w:pStyle w:val="style26"/>
        <w:spacing w:after="0" w:before="0"/>
        <w:ind w:end="0" w:hanging="240" w:start="600"/>
        <w:contextualSpacing w:val="false"/>
      </w:pPr>
      <w:r>
        <w:rPr>
          <w:color w:val="000000"/>
          <w:sz w:val="24"/>
          <w:szCs w:val="24"/>
        </w:rPr>
        <w:t>b) A Bizottság adatokat kérhet be és bárkit meghallgathat.</w:t>
      </w:r>
    </w:p>
    <w:p>
      <w:pPr>
        <w:pStyle w:val="style26"/>
        <w:spacing w:after="0" w:before="0"/>
        <w:ind w:end="0" w:hanging="240" w:start="600"/>
        <w:contextualSpacing w:val="false"/>
      </w:pPr>
      <w:r>
        <w:rPr>
          <w:color w:val="000000"/>
          <w:sz w:val="24"/>
          <w:szCs w:val="24"/>
        </w:rPr>
        <w:t>c)</w:t>
        <w:tab/>
        <w:t>A Bizottság elnöke a vagyonnyilatkozattal kapcsolatos ellenőrzési ügy tárgyalásáról, idejéről és helyéről az érintettet köteles legalább 8 nappal előbb értesíteni. Ha az érintett megjelenik, kérésére meg kell őt hallgatni, de a Bizottság ülésén nem lehet jelen.</w:t>
      </w:r>
    </w:p>
    <w:p>
      <w:pPr>
        <w:pStyle w:val="style26"/>
        <w:spacing w:after="0" w:before="0"/>
        <w:ind w:end="0" w:hanging="240" w:start="600"/>
        <w:contextualSpacing w:val="false"/>
      </w:pPr>
      <w:r>
        <w:rPr>
          <w:color w:val="000000"/>
          <w:sz w:val="24"/>
          <w:szCs w:val="24"/>
        </w:rPr>
        <w:t>d) A vagyonnyilatkozat-tételre kötelezett a meghallgatás során jogi képviselőt is igénybe vehet.</w:t>
      </w:r>
    </w:p>
    <w:p>
      <w:pPr>
        <w:pStyle w:val="style26"/>
        <w:spacing w:after="0" w:before="0"/>
        <w:ind w:end="0" w:hanging="240" w:start="600"/>
        <w:contextualSpacing w:val="false"/>
      </w:pPr>
      <w:r>
        <w:rPr>
          <w:color w:val="000000"/>
          <w:sz w:val="24"/>
          <w:szCs w:val="24"/>
        </w:rPr>
        <w:t>e) A meghallgatásról jegyzőkönyvet kell felvenni.</w:t>
      </w:r>
    </w:p>
    <w:p>
      <w:pPr>
        <w:pStyle w:val="style26"/>
        <w:spacing w:after="0" w:before="0"/>
        <w:ind w:end="0" w:hanging="240" w:start="600"/>
        <w:contextualSpacing w:val="false"/>
      </w:pPr>
      <w:r>
        <w:rPr>
          <w:color w:val="000000"/>
          <w:sz w:val="24"/>
          <w:szCs w:val="24"/>
        </w:rPr>
        <w:t>f) A Bizottság a vagyonnyilatkozatban foglaltak valóságtartalmát ellenőrzi.</w:t>
      </w:r>
    </w:p>
    <w:p>
      <w:pPr>
        <w:pStyle w:val="style26"/>
        <w:spacing w:after="0" w:before="0"/>
        <w:ind w:end="0" w:hanging="240" w:start="600"/>
        <w:contextualSpacing w:val="false"/>
      </w:pPr>
      <w:r>
        <w:rPr>
          <w:color w:val="000000"/>
          <w:sz w:val="24"/>
          <w:szCs w:val="24"/>
        </w:rPr>
        <w:t>g)</w:t>
        <w:tab/>
        <w:t>A Bizottság a 16. pont szerinti nyilatkozattételre történő felhívástól számított harminc napon belül az ellenőrzés eredményéről tájékoztatót készít.</w:t>
      </w:r>
    </w:p>
    <w:p>
      <w:pPr>
        <w:pStyle w:val="style26"/>
        <w:spacing w:after="0" w:before="0"/>
        <w:ind w:end="0" w:hanging="240" w:start="600"/>
        <w:contextualSpacing w:val="false"/>
      </w:pPr>
      <w:r>
        <w:rPr>
          <w:color w:val="000000"/>
          <w:sz w:val="24"/>
          <w:szCs w:val="24"/>
        </w:rPr>
        <w:t>h) Az eljárás eredményéről a Bizottság tájékoztatni köteles a soron következő ülésén a Képviselő-testületet.</w:t>
      </w:r>
    </w:p>
    <w:p>
      <w:pPr>
        <w:pStyle w:val="style26"/>
        <w:spacing w:after="0" w:before="0"/>
        <w:contextualSpacing w:val="false"/>
      </w:pPr>
      <w:r>
        <w:rPr>
          <w:color w:val="000000"/>
          <w:sz w:val="24"/>
          <w:szCs w:val="24"/>
        </w:rPr>
      </w:r>
    </w:p>
    <w:p>
      <w:pPr>
        <w:pStyle w:val="style26"/>
        <w:spacing w:after="0" w:before="0"/>
        <w:ind w:end="0" w:hanging="360" w:start="360"/>
        <w:contextualSpacing w:val="false"/>
      </w:pPr>
      <w:r>
        <w:rPr>
          <w:color w:val="000000"/>
          <w:sz w:val="24"/>
          <w:szCs w:val="24"/>
        </w:rPr>
        <w:t>20. A vagyonnyilatkozattal kapcsolatos eljárás megismétlésének ugyanazon vagyonnyilatkozat esetében csak akkor van helye, ha az erre irányuló kezdeményezés új tényállást (adatokat) tartalmaz. A vagyonnyilatkozattal kapcsolatos eljárásra irányuló ismételt kezdeményezést - új tényállás nélkül - a Bizottság Elnöke az eljárás lefolytatása nélkül elutasítja.</w:t>
      </w:r>
    </w:p>
    <w:p>
      <w:pPr>
        <w:pStyle w:val="style26"/>
        <w:spacing w:after="0" w:before="0"/>
        <w:contextualSpacing w:val="false"/>
      </w:pPr>
      <w:r>
        <w:rPr>
          <w:color w:val="000000"/>
          <w:sz w:val="24"/>
          <w:szCs w:val="24"/>
        </w:rPr>
      </w:r>
    </w:p>
    <w:p>
      <w:pPr>
        <w:pStyle w:val="style26"/>
        <w:spacing w:after="0" w:before="0"/>
        <w:ind w:end="0" w:hanging="360" w:start="360"/>
        <w:contextualSpacing w:val="false"/>
      </w:pPr>
      <w:r>
        <w:rPr>
          <w:color w:val="000000"/>
          <w:sz w:val="24"/>
          <w:szCs w:val="24"/>
        </w:rPr>
        <w:t>21.</w:t>
        <w:tab/>
        <w:t>Ha a vagyonnyilatkozattal kapcsolatos eljárás a Bizottság tagjaira vagy az elnökre vonatkozik, őt az eljárási ügyből ki kell zárni.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26"/>
        <w:spacing w:after="0" w:before="0"/>
        <w:ind w:end="0" w:hanging="360" w:start="360"/>
        <w:contextualSpacing w:val="false"/>
      </w:pPr>
      <w:r>
        <w:rPr>
          <w:color w:val="000000"/>
          <w:sz w:val="24"/>
          <w:szCs w:val="24"/>
        </w:rPr>
        <w:t>22.</w:t>
        <w:tab/>
        <w:t>A vagyonnyilatkozatokat – az ellenőrzéshez szolgáltatott azonosító adatok kivételével – a Bizottság Elnöke, akadályoztatása esetén az általa megjelölt bizottsági tag hozza nyilvánosságra. A betekintést valamennyi nyilvános vagyonnyilatkozatba egységes módon biztosítja. A betekintés az Önkormányzati Hivatal (8460 Devecser, Deák tér 1.) épületében, a Bizottság Elnöke (ill. általa megjelölt bizottsági tag) jelenlétében, előre egyeztetett időpontban történik.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26"/>
        <w:spacing w:after="0" w:before="0"/>
        <w:ind w:end="0" w:hanging="360" w:start="360"/>
        <w:contextualSpacing w:val="false"/>
      </w:pPr>
      <w:r>
        <w:rPr>
          <w:color w:val="000000"/>
          <w:sz w:val="24"/>
          <w:szCs w:val="24"/>
        </w:rPr>
        <w:t>23. A Bizottság Elnöke azonnal tájékoztatja az érintettet a nyilvános vagyonnyilatkozatba való betekintés megtörténtéről és a betekintő személyéről.</w:t>
      </w:r>
    </w:p>
    <w:p>
      <w:pPr>
        <w:pStyle w:val="style0"/>
        <w:jc w:val="both"/>
      </w:pPr>
      <w:r>
        <w:rPr>
          <w:rFonts w:cs="Times New Roman" w:eastAsia="Times New Roman"/>
          <w:sz w:val="24"/>
          <w:szCs w:val="24"/>
        </w:rPr>
        <w:t xml:space="preserve"> </w:t>
      </w:r>
    </w:p>
    <w:p>
      <w:pPr>
        <w:pStyle w:val="style26"/>
        <w:spacing w:after="0" w:before="0"/>
        <w:ind w:end="0" w:hanging="360" w:start="360"/>
        <w:contextualSpacing w:val="false"/>
      </w:pPr>
      <w:r>
        <w:rPr>
          <w:color w:val="000000"/>
          <w:sz w:val="24"/>
          <w:szCs w:val="24"/>
        </w:rPr>
        <w:t>24.</w:t>
        <w:tab/>
        <w:t>A vagyonnyilatkozat-tételre kötelezettek hozzátartozójának nyilatkozata nem nyilvános, abba csak az ellenőrző bizottság tagjai tekinthetnek be az ellenőrzés céljából.</w:t>
      </w:r>
    </w:p>
    <w:sectPr>
      <w:headerReference r:id="rId14" w:type="default"/>
      <w:footerReference r:id="rId15" w:type="default"/>
      <w:type w:val="nextPage"/>
      <w:pgSz w:h="16838" w:w="11906"/>
      <w:pgMar w:bottom="1418" w:footer="907" w:gutter="0" w:header="708" w:left="1418" w:right="1418" w:top="1418"/>
      <w:pgNumType w:fmt="decimal"/>
      <w:formProt w:val="false"/>
      <w:textDirection w:val="lrTb"/>
      <w:docGrid w:charSpace="-8193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characterSet="windows-1252" w:val="00"/>
    <w:family w:val="roman"/>
    <w:pitch w:val="variable"/>
  </w:font>
  <w:font w:name="Symbol">
    <w:charset w:val="02"/>
    <w:family w:val="roman"/>
    <w:pitch w:val="variable"/>
  </w:font>
  <w:font w:name="Arial">
    <w:charset w:characterSet="windows-1252" w:val="00"/>
    <w:family w:val="swiss"/>
    <w:pitch w:val="variable"/>
  </w:font>
  <w:font w:name="Times New Roman">
    <w:charset w:characterSet="windows-1250"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  <w:ind w:end="360" w:hanging="0" w:start="0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  <w:ind w:end="360" w:hanging="0" w:start="0"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  <w:ind w:end="360" w:hanging="0" w:start="0"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  <w:ind w:end="360" w:hanging="0" w:start="0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</w:pPr>
    <w:r>
      <w:rPr/>
    </w:r>
  </w:p>
  <w:p>
    <w:pPr>
      <w:pStyle w:val="style28"/>
    </w:pPr>
    <w:r>
      <w:rPr>
        <w:rStyle w:val="style19"/>
        <w:sz w:val="24"/>
        <w:szCs w:val="24"/>
      </w:rPr>
      <w:fldChar w:fldCharType="begin"/>
    </w:r>
    <w:r>
      <w:instrText> PAGE </w:instrText>
    </w:r>
    <w:r>
      <w:fldChar w:fldCharType="separate"/>
    </w:r>
    <w:r>
      <w:t>14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</w:pPr>
    <w:r>
      <w:rPr/>
    </w:r>
  </w:p>
  <w:p>
    <w:pPr>
      <w:pStyle w:val="style28"/>
    </w:pPr>
    <w:r>
      <w:rPr>
        <w:rStyle w:val="style19"/>
        <w:sz w:val="24"/>
        <w:szCs w:val="24"/>
      </w:rPr>
      <w:fldChar w:fldCharType="begin"/>
    </w:r>
    <w:r>
      <w:instrText> PAGE </w:instrText>
    </w:r>
    <w:r>
      <w:fldChar w:fldCharType="separate"/>
    </w:r>
    <w:r>
      <w:t>19</w:t>
    </w:r>
    <w:r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</w:pPr>
    <w:r>
      <w:rPr/>
    </w:r>
  </w:p>
  <w:p>
    <w:pPr>
      <w:pStyle w:val="style28"/>
    </w:pPr>
    <w:r>
      <w:rPr>
        <w:rStyle w:val="style19"/>
        <w:sz w:val="24"/>
        <w:szCs w:val="24"/>
      </w:rPr>
      <w:fldChar w:fldCharType="begin"/>
    </w:r>
    <w:r>
      <w:instrText> PAGE </w:instrText>
    </w:r>
    <w:r>
      <w:fldChar w:fldCharType="separate"/>
    </w:r>
    <w:r>
      <w:t>20</w:t>
    </w:r>
    <w:r>
      <w:fldChar w:fldCharType="end"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start"/>
      <w:pPr>
        <w:ind w:hanging="432" w:start="432"/>
      </w:pPr>
    </w:lvl>
    <w:lvl w:ilvl="1">
      <w:start w:val="1"/>
      <w:numFmt w:val="none"/>
      <w:suff w:val="nothing"/>
      <w:lvlText w:val=""/>
      <w:lvlJc w:val="start"/>
      <w:pPr>
        <w:ind w:hanging="576" w:start="576"/>
      </w:pPr>
    </w:lvl>
    <w:lvl w:ilvl="2">
      <w:start w:val="1"/>
      <w:numFmt w:val="none"/>
      <w:suff w:val="nothing"/>
      <w:lvlText w:val=""/>
      <w:lvlJc w:val="start"/>
      <w:pPr>
        <w:ind w:hanging="720" w:start="720"/>
      </w:pPr>
    </w:lvl>
    <w:lvl w:ilvl="3">
      <w:start w:val="1"/>
      <w:numFmt w:val="none"/>
      <w:suff w:val="nothing"/>
      <w:lvlText w:val=""/>
      <w:lvlJc w:val="start"/>
      <w:pPr>
        <w:ind w:hanging="864" w:start="864"/>
      </w:pPr>
    </w:lvl>
    <w:lvl w:ilvl="4">
      <w:start w:val="1"/>
      <w:numFmt w:val="none"/>
      <w:suff w:val="nothing"/>
      <w:lvlText w:val=""/>
      <w:lvlJc w:val="start"/>
      <w:pPr>
        <w:ind w:hanging="1008" w:start="1008"/>
      </w:pPr>
    </w:lvl>
    <w:lvl w:ilvl="5">
      <w:start w:val="1"/>
      <w:numFmt w:val="none"/>
      <w:suff w:val="nothing"/>
      <w:lvlText w:val=""/>
      <w:lvlJc w:val="start"/>
      <w:pPr>
        <w:ind w:hanging="1152" w:start="1152"/>
      </w:pPr>
    </w:lvl>
    <w:lvl w:ilvl="6">
      <w:start w:val="1"/>
      <w:numFmt w:val="none"/>
      <w:suff w:val="nothing"/>
      <w:lvlText w:val=""/>
      <w:lvlJc w:val="start"/>
      <w:pPr>
        <w:ind w:hanging="1296" w:start="1296"/>
      </w:pPr>
    </w:lvl>
    <w:lvl w:ilvl="7">
      <w:start w:val="1"/>
      <w:numFmt w:val="none"/>
      <w:suff w:val="nothing"/>
      <w:lvlText w:val=""/>
      <w:lvlJc w:val="start"/>
      <w:pPr>
        <w:ind w:hanging="1440" w:start="1440"/>
      </w:pPr>
    </w:lvl>
    <w:lvl w:ilvl="8">
      <w:start w:val="1"/>
      <w:numFmt w:val="none"/>
      <w:suff w:val="nothing"/>
      <w:lvlText w:val=""/>
      <w:lvlJc w:val="start"/>
      <w:pPr>
        <w:ind w:hanging="1584" w:start="1584"/>
      </w:pPr>
    </w:lvl>
  </w:abstractNum>
  <w:abstractNum w:abstractNumId="2">
    <w:lvl w:ilvl="0">
      <w:start w:val="1"/>
      <w:numFmt w:val="decimal"/>
      <w:lvlText w:val="(%1)"/>
      <w:lvlJc w:val="start"/>
      <w:pPr>
        <w:tabs>
          <w:tab w:pos="720" w:val="num"/>
        </w:tabs>
        <w:ind w:hanging="360" w:start="720"/>
      </w:pPr>
    </w:lvl>
    <w:lvl w:ilvl="1">
      <w:start w:val="1"/>
      <w:numFmt w:val="lowerLetter"/>
      <w:lvlText w:val="%2)"/>
      <w:lvlJc w:val="start"/>
      <w:pPr>
        <w:tabs>
          <w:tab w:pos="1440" w:val="num"/>
        </w:tabs>
        <w:ind w:hanging="360" w:start="1440"/>
      </w:pPr>
    </w:lvl>
    <w:lvl w:ilvl="2">
      <w:start w:val="1"/>
      <w:numFmt w:val="lowerRoman"/>
      <w:lvlText w:val="%3."/>
      <w:lvlJc w:val="end"/>
      <w:pPr>
        <w:tabs>
          <w:tab w:pos="2160" w:val="num"/>
        </w:tabs>
        <w:ind w:hanging="180" w:start="2160"/>
      </w:pPr>
    </w:lvl>
    <w:lvl w:ilvl="3">
      <w:start w:val="1"/>
      <w:numFmt w:val="decimal"/>
      <w:lvlText w:val="%4."/>
      <w:lvlJc w:val="start"/>
      <w:pPr>
        <w:tabs>
          <w:tab w:pos="2880" w:val="num"/>
        </w:tabs>
        <w:ind w:hanging="360" w:start="2880"/>
      </w:pPr>
    </w:lvl>
    <w:lvl w:ilvl="4">
      <w:start w:val="1"/>
      <w:numFmt w:val="lowerLetter"/>
      <w:lvlText w:val="%5."/>
      <w:lvlJc w:val="start"/>
      <w:pPr>
        <w:tabs>
          <w:tab w:pos="3600" w:val="num"/>
        </w:tabs>
        <w:ind w:hanging="360" w:start="3600"/>
      </w:pPr>
    </w:lvl>
    <w:lvl w:ilvl="5">
      <w:start w:val="1"/>
      <w:numFmt w:val="lowerRoman"/>
      <w:lvlText w:val="%6."/>
      <w:lvlJc w:val="end"/>
      <w:pPr>
        <w:tabs>
          <w:tab w:pos="4320" w:val="num"/>
        </w:tabs>
        <w:ind w:hanging="180" w:start="4320"/>
      </w:pPr>
    </w:lvl>
    <w:lvl w:ilvl="6">
      <w:start w:val="1"/>
      <w:numFmt w:val="decimal"/>
      <w:lvlText w:val="%7."/>
      <w:lvlJc w:val="start"/>
      <w:pPr>
        <w:tabs>
          <w:tab w:pos="5040" w:val="num"/>
        </w:tabs>
        <w:ind w:hanging="360" w:start="5040"/>
      </w:pPr>
    </w:lvl>
    <w:lvl w:ilvl="7">
      <w:start w:val="1"/>
      <w:numFmt w:val="lowerLetter"/>
      <w:lvlText w:val="%8."/>
      <w:lvlJc w:val="start"/>
      <w:pPr>
        <w:tabs>
          <w:tab w:pos="5760" w:val="num"/>
        </w:tabs>
        <w:ind w:hanging="360" w:start="5760"/>
      </w:pPr>
    </w:lvl>
    <w:lvl w:ilvl="8">
      <w:start w:val="1"/>
      <w:numFmt w:val="lowerRoman"/>
      <w:lvlText w:val="%9."/>
      <w:lvlJc w:val="end"/>
      <w:pPr>
        <w:tabs>
          <w:tab w:pos="6480" w:val="num"/>
        </w:tabs>
        <w:ind w:hanging="180" w:start="6480"/>
      </w:pPr>
    </w:lvl>
  </w:abstractNum>
  <w:abstractNum w:abstractNumId="3">
    <w:lvl w:ilvl="0">
      <w:start w:val="1"/>
      <w:numFmt w:val="decimal"/>
      <w:lvlText w:val="%1."/>
      <w:lvlJc w:val="start"/>
      <w:pPr>
        <w:tabs>
          <w:tab w:pos="720" w:val="num"/>
        </w:tabs>
        <w:ind w:hanging="360" w:start="720"/>
      </w:pPr>
    </w:lvl>
    <w:lvl w:ilvl="1">
      <w:start w:val="1"/>
      <w:numFmt w:val="decimal"/>
      <w:lvlText w:val="%2."/>
      <w:lvlJc w:val="start"/>
      <w:pPr>
        <w:tabs>
          <w:tab w:pos="1080" w:val="num"/>
        </w:tabs>
        <w:ind w:hanging="360" w:start="1080"/>
      </w:pPr>
    </w:lvl>
    <w:lvl w:ilvl="2">
      <w:start w:val="1"/>
      <w:numFmt w:val="decimal"/>
      <w:lvlText w:val="%3."/>
      <w:lvlJc w:val="start"/>
      <w:pPr>
        <w:tabs>
          <w:tab w:pos="1440" w:val="num"/>
        </w:tabs>
        <w:ind w:hanging="360" w:start="1440"/>
      </w:pPr>
    </w:lvl>
    <w:lvl w:ilvl="3">
      <w:start w:val="1"/>
      <w:numFmt w:val="decimal"/>
      <w:lvlText w:val="%4."/>
      <w:lvlJc w:val="start"/>
      <w:pPr>
        <w:tabs>
          <w:tab w:pos="1800" w:val="num"/>
        </w:tabs>
        <w:ind w:hanging="360" w:start="1800"/>
      </w:pPr>
    </w:lvl>
    <w:lvl w:ilvl="4">
      <w:start w:val="1"/>
      <w:numFmt w:val="decimal"/>
      <w:lvlText w:val="%5."/>
      <w:lvlJc w:val="start"/>
      <w:pPr>
        <w:tabs>
          <w:tab w:pos="2160" w:val="num"/>
        </w:tabs>
        <w:ind w:hanging="360" w:start="2160"/>
      </w:pPr>
    </w:lvl>
    <w:lvl w:ilvl="5">
      <w:start w:val="1"/>
      <w:numFmt w:val="decimal"/>
      <w:lvlText w:val="%6."/>
      <w:lvlJc w:val="start"/>
      <w:pPr>
        <w:tabs>
          <w:tab w:pos="2520" w:val="num"/>
        </w:tabs>
        <w:ind w:hanging="360" w:start="2520"/>
      </w:pPr>
    </w:lvl>
    <w:lvl w:ilvl="6">
      <w:start w:val="1"/>
      <w:numFmt w:val="decimal"/>
      <w:lvlText w:val="%7."/>
      <w:lvlJc w:val="start"/>
      <w:pPr>
        <w:tabs>
          <w:tab w:pos="2880" w:val="num"/>
        </w:tabs>
        <w:ind w:hanging="360" w:start="2880"/>
      </w:pPr>
    </w:lvl>
    <w:lvl w:ilvl="7">
      <w:start w:val="1"/>
      <w:numFmt w:val="decimal"/>
      <w:lvlText w:val="%8."/>
      <w:lvlJc w:val="start"/>
      <w:pPr>
        <w:tabs>
          <w:tab w:pos="3240" w:val="num"/>
        </w:tabs>
        <w:ind w:hanging="360" w:start="3240"/>
      </w:pPr>
    </w:lvl>
    <w:lvl w:ilvl="8">
      <w:start w:val="1"/>
      <w:numFmt w:val="decimal"/>
      <w:lvlText w:val="%9."/>
      <w:lvlJc w:val="start"/>
      <w:pPr>
        <w:tabs>
          <w:tab w:pos="3600" w:val="num"/>
        </w:tabs>
        <w:ind w:hanging="360" w:start="360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 w:val="false"/>
      <w:tabs/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hu-HU"/>
    </w:rPr>
  </w:style>
  <w:style w:styleId="style3" w:type="paragraph">
    <w:name w:val="Címsor 3"/>
    <w:basedOn w:val="style0"/>
    <w:next w:val="style0"/>
    <w:pPr>
      <w:keepNext/>
      <w:numPr>
        <w:ilvl w:val="2"/>
        <w:numId w:val="1"/>
      </w:numPr>
      <w:outlineLvl w:val="2"/>
    </w:pPr>
    <w:rPr>
      <w:i/>
      <w:sz w:val="28"/>
    </w:rPr>
  </w:style>
  <w:style w:styleId="style15" w:type="character">
    <w:name w:val="Absatz-Standardschriftart"/>
    <w:next w:val="style15"/>
    <w:rPr/>
  </w:style>
  <w:style w:styleId="style16" w:type="character">
    <w:name w:val="Bekezdés alapbetűtípusa"/>
    <w:next w:val="style16"/>
    <w:rPr/>
  </w:style>
  <w:style w:styleId="style17" w:type="character">
    <w:name w:val="Internet-hivatkozás"/>
    <w:basedOn w:val="style16"/>
    <w:next w:val="style17"/>
    <w:rPr>
      <w:color w:val="0000FF"/>
      <w:u w:val="single"/>
    </w:rPr>
  </w:style>
  <w:style w:styleId="style18" w:type="character">
    <w:name w:val="Lábjegyzet-karakterek"/>
    <w:next w:val="style18"/>
    <w:rPr>
      <w:vertAlign w:val="superscript"/>
    </w:rPr>
  </w:style>
  <w:style w:styleId="style19" w:type="character">
    <w:name w:val="Oldalszám"/>
    <w:basedOn w:val="style16"/>
    <w:next w:val="style19"/>
    <w:rPr/>
  </w:style>
  <w:style w:styleId="style20" w:type="character">
    <w:name w:val="Erős hangsúlyozás"/>
    <w:basedOn w:val="style16"/>
    <w:next w:val="style20"/>
    <w:rPr>
      <w:b/>
      <w:bCs/>
      <w:color w:val="333333"/>
    </w:rPr>
  </w:style>
  <w:style w:styleId="style21" w:type="paragraph">
    <w:name w:val="Címsor"/>
    <w:basedOn w:val="style0"/>
    <w:next w:val="style22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2" w:type="paragraph">
    <w:name w:val="Szövegtörzs"/>
    <w:basedOn w:val="style0"/>
    <w:next w:val="style22"/>
    <w:pPr>
      <w:spacing w:after="120" w:before="0"/>
      <w:contextualSpacing w:val="false"/>
    </w:pPr>
    <w:rPr/>
  </w:style>
  <w:style w:styleId="style23" w:type="paragraph">
    <w:name w:val="Lista"/>
    <w:basedOn w:val="style22"/>
    <w:next w:val="style23"/>
    <w:pPr/>
    <w:rPr>
      <w:rFonts w:cs="Mangal"/>
    </w:rPr>
  </w:style>
  <w:style w:styleId="style24" w:type="paragraph">
    <w:name w:val="Felirat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Tárgymutató"/>
    <w:basedOn w:val="style0"/>
    <w:next w:val="style25"/>
    <w:pPr>
      <w:suppressLineNumbers/>
    </w:pPr>
    <w:rPr>
      <w:rFonts w:cs="Mangal"/>
    </w:rPr>
  </w:style>
  <w:style w:styleId="style26" w:type="paragraph">
    <w:name w:val="bal"/>
    <w:basedOn w:val="style0"/>
    <w:next w:val="style26"/>
    <w:pPr>
      <w:spacing w:after="0" w:before="100"/>
      <w:contextualSpacing w:val="false"/>
      <w:jc w:val="both"/>
    </w:pPr>
    <w:rPr>
      <w:color w:val="800000"/>
      <w:sz w:val="22"/>
      <w:szCs w:val="22"/>
    </w:rPr>
  </w:style>
  <w:style w:styleId="style27" w:type="paragraph">
    <w:name w:val="a jkv szövege Char"/>
    <w:basedOn w:val="style0"/>
    <w:next w:val="style27"/>
    <w:pPr>
      <w:jc w:val="both"/>
    </w:pPr>
    <w:rPr>
      <w:sz w:val="24"/>
    </w:rPr>
  </w:style>
  <w:style w:styleId="style28" w:type="paragraph">
    <w:name w:val="Élőfej"/>
    <w:basedOn w:val="style0"/>
    <w:next w:val="style28"/>
    <w:pPr>
      <w:tabs>
        <w:tab w:leader="none" w:pos="4536" w:val="center"/>
        <w:tab w:leader="none" w:pos="9072" w:val="right"/>
      </w:tabs>
    </w:pPr>
    <w:rPr/>
  </w:style>
  <w:style w:styleId="style29" w:type="paragraph">
    <w:name w:val="Szövegtörzs 3"/>
    <w:basedOn w:val="style0"/>
    <w:next w:val="style29"/>
    <w:pPr>
      <w:tabs>
        <w:tab w:leader="none" w:pos="1134" w:val="center"/>
        <w:tab w:leader="none" w:pos="7371" w:val="center"/>
      </w:tabs>
      <w:jc w:val="center"/>
    </w:pPr>
    <w:rPr>
      <w:b/>
      <w:sz w:val="22"/>
      <w:szCs w:val="20"/>
    </w:rPr>
  </w:style>
  <w:style w:styleId="style30" w:type="paragraph">
    <w:name w:val="a döntés szövege"/>
    <w:basedOn w:val="style0"/>
    <w:next w:val="style30"/>
    <w:pPr>
      <w:overflowPunct w:val="false"/>
      <w:autoSpaceDE w:val="false"/>
      <w:ind w:end="1134" w:hanging="0" w:start="1701"/>
      <w:textAlignment w:val="baseline"/>
    </w:pPr>
    <w:rPr>
      <w:rFonts w:ascii="Times New Roman" w:cs="Times New Roman" w:eastAsia="Times New Roman" w:hAnsi="Times New Roman"/>
      <w:sz w:val="24"/>
      <w:szCs w:val="24"/>
    </w:rPr>
  </w:style>
  <w:style w:styleId="style31" w:type="paragraph">
    <w:name w:val="Élőláb"/>
    <w:basedOn w:val="style0"/>
    <w:next w:val="style31"/>
    <w:pPr>
      <w:tabs>
        <w:tab w:leader="none" w:pos="4536" w:val="center"/>
        <w:tab w:leader="none" w:pos="9072" w:val="right"/>
      </w:tabs>
    </w:pPr>
    <w:rPr/>
  </w:style>
  <w:style w:styleId="style32" w:type="paragraph">
    <w:name w:val="Szövegtörzs 2"/>
    <w:basedOn w:val="style0"/>
    <w:next w:val="style32"/>
    <w:pPr>
      <w:jc w:val="both"/>
    </w:pPr>
    <w:rPr>
      <w:i/>
      <w:sz w:val="28"/>
    </w:rPr>
  </w:style>
  <w:style w:styleId="style33" w:type="paragraph">
    <w:name w:val="a jkv szövege"/>
    <w:basedOn w:val="style0"/>
    <w:next w:val="style33"/>
    <w:pPr>
      <w:jc w:val="both"/>
    </w:pPr>
    <w:rPr>
      <w:sz w:val="24"/>
      <w:szCs w:val="24"/>
    </w:rPr>
  </w:style>
  <w:style w:styleId="style34" w:type="paragraph">
    <w:name w:val="Normál (Web)"/>
    <w:basedOn w:val="style0"/>
    <w:next w:val="style34"/>
    <w:pPr>
      <w:spacing w:after="119" w:before="280"/>
      <w:contextualSpacing w:val="false"/>
    </w:pPr>
    <w:rPr/>
  </w:style>
  <w:style w:styleId="style35" w:type="paragraph">
    <w:name w:val="Szövegtörzs behúzással 2"/>
    <w:basedOn w:val="style0"/>
    <w:next w:val="style35"/>
    <w:pPr>
      <w:spacing w:after="0" w:before="0"/>
      <w:ind w:end="0" w:hanging="0" w:start="567"/>
      <w:contextualSpacing w:val="false"/>
      <w:jc w:val="both"/>
    </w:pPr>
    <w:rPr>
      <w:sz w:val="28"/>
    </w:rPr>
  </w:style>
  <w:style w:styleId="style36" w:type="paragraph">
    <w:name w:val="Szövegtörzs behúzása"/>
    <w:basedOn w:val="style0"/>
    <w:next w:val="style36"/>
    <w:pPr>
      <w:spacing w:after="0" w:before="0"/>
      <w:ind w:end="0" w:hanging="0" w:start="705"/>
      <w:contextualSpacing w:val="false"/>
      <w:jc w:val="both"/>
    </w:pPr>
    <w:rPr>
      <w:sz w:val="28"/>
    </w:rPr>
  </w:style>
  <w:style w:styleId="style37" w:type="paragraph">
    <w:name w:val="Táblázattartalom"/>
    <w:basedOn w:val="style0"/>
    <w:next w:val="style37"/>
    <w:pPr>
      <w:suppressLineNumbers/>
    </w:pPr>
    <w:rPr/>
  </w:style>
  <w:style w:styleId="style38" w:type="paragraph">
    <w:name w:val="Táblázatfejléc"/>
    <w:basedOn w:val="style37"/>
    <w:next w:val="style38"/>
    <w:pPr>
      <w:suppressLineNumbers/>
      <w:jc w:val="center"/>
    </w:pPr>
    <w:rPr>
      <w:b/>
      <w:bCs/>
    </w:rPr>
  </w:style>
  <w:style w:styleId="style39" w:type="paragraph">
    <w:name w:val="Kerettartalom"/>
    <w:basedOn w:val="style22"/>
    <w:next w:val="style3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evecser.hu/" TargetMode="External"/><Relationship Id="rId3" Type="http://schemas.openxmlformats.org/officeDocument/2006/relationships/hyperlink" Target="mailto:hivatal@devecser.h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header" Target="header4.xml"/><Relationship Id="rId11" Type="http://schemas.openxmlformats.org/officeDocument/2006/relationships/footer" Target="footer4.xml"/><Relationship Id="rId12" Type="http://schemas.openxmlformats.org/officeDocument/2006/relationships/header" Target="header5.xml"/><Relationship Id="rId13" Type="http://schemas.openxmlformats.org/officeDocument/2006/relationships/footer" Target="footer5.xml"/><Relationship Id="rId14" Type="http://schemas.openxmlformats.org/officeDocument/2006/relationships/header" Target="header6.xml"/><Relationship Id="rId15" Type="http://schemas.openxmlformats.org/officeDocument/2006/relationships/footer" Target="footer6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2015-04-07T12:02:15.00Z</dcterms:created>
  <cp:revision>0</cp:revision>
</cp:coreProperties>
</file>