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>
          <w:rFonts w:cs="Times New Roman" w:eastAsia="Times New Roman"/>
          <w:sz w:val="24"/>
          <w:szCs w:val="24"/>
        </w:rPr>
        <w:t xml:space="preserve">Oroszi Község </w:t>
      </w:r>
      <w:r>
        <w:rPr>
          <w:sz w:val="24"/>
          <w:szCs w:val="24"/>
        </w:rPr>
        <w:t>Önkormányzata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Képviselő-testületének</w:t>
      </w:r>
    </w:p>
    <w:p>
      <w:pPr>
        <w:pStyle w:val="style21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</w:rPr>
        <w:t>5/</w:t>
      </w:r>
      <w:r>
        <w:rPr>
          <w:b/>
          <w:lang w:val="hu-HU"/>
        </w:rPr>
        <w:t>2015.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(</w:t>
      </w:r>
      <w:r>
        <w:rPr>
          <w:rFonts w:cs="Times New Roman" w:eastAsia="Times New Roman"/>
          <w:b/>
          <w:lang w:val="en-US"/>
        </w:rPr>
        <w:t>IV.10.</w:t>
      </w:r>
      <w:r>
        <w:rPr>
          <w:b/>
        </w:rPr>
        <w:t>)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önkormányzati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rendelete</w:t>
      </w:r>
      <w:r>
        <w:rPr>
          <w:rFonts w:cs="Times New Roman" w:eastAsia="Times New Roman"/>
          <w:b/>
        </w:rPr>
        <w:t xml:space="preserve"> 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>a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helyi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népszavazásról</w:t>
      </w:r>
    </w:p>
    <w:p>
      <w:pPr>
        <w:pStyle w:val="style0"/>
        <w:jc w:val="center"/>
      </w:pPr>
      <w:r>
        <w:rPr/>
      </w:r>
    </w:p>
    <w:p>
      <w:pPr>
        <w:pStyle w:val="style22"/>
      </w:pPr>
      <w:r>
        <w:rPr>
          <w:i/>
          <w:szCs w:val="24"/>
        </w:rPr>
      </w:r>
    </w:p>
    <w:p>
      <w:pPr>
        <w:pStyle w:val="style22"/>
      </w:pPr>
      <w:r>
        <w:rPr>
          <w:i/>
          <w:szCs w:val="24"/>
        </w:rPr>
      </w:r>
    </w:p>
    <w:p>
      <w:pPr>
        <w:pStyle w:val="style21"/>
        <w:ind w:end="19" w:hanging="0" w:start="0"/>
        <w:jc w:val="both"/>
      </w:pPr>
      <w:r>
        <w:rPr>
          <w:rFonts w:cs="Times New Roman" w:eastAsia="Times New Roman"/>
          <w:b w:val="false"/>
          <w:sz w:val="24"/>
          <w:szCs w:val="24"/>
        </w:rPr>
        <w:t xml:space="preserve">Oroszi Község </w:t>
      </w:r>
      <w:r>
        <w:rPr>
          <w:b w:val="false"/>
          <w:sz w:val="24"/>
          <w:szCs w:val="24"/>
        </w:rPr>
        <w:t>Önkormányzatának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Képviselő-testülete</w:t>
      </w:r>
      <w:r>
        <w:rPr>
          <w:rFonts w:cs="Times New Roman" w:eastAsia="Times New Roman"/>
          <w:b w:val="false"/>
          <w:sz w:val="24"/>
          <w:szCs w:val="24"/>
        </w:rPr>
        <w:t xml:space="preserve"> a népszavazás kezdeményezéséről, az európai polgári kezdeményezésről, valamint a népszavazási eljárásról szóló 2013. évi CCXXXVIII. törvény 92. §-ában kapott felhatalmazás alapján, az Alaptörvény 32. cikk (1) bekezdés a) pontjában meghatározott feladatkörében eljárva a következőket rendeli el: </w:t>
      </w: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21"/>
        <w:jc w:val="both"/>
      </w:pPr>
      <w:r>
        <w:rPr>
          <w:sz w:val="24"/>
          <w:szCs w:val="24"/>
        </w:rPr>
      </w:r>
    </w:p>
    <w:p>
      <w:pPr>
        <w:pStyle w:val="style21"/>
        <w:jc w:val="both"/>
      </w:pPr>
      <w:r>
        <w:rPr>
          <w:sz w:val="24"/>
          <w:szCs w:val="24"/>
        </w:rPr>
      </w:r>
    </w:p>
    <w:p>
      <w:pPr>
        <w:pStyle w:val="style0"/>
        <w:ind w:end="28" w:firstLine="15" w:start="0"/>
        <w:jc w:val="both"/>
      </w:pPr>
      <w:r>
        <w:rPr>
          <w:b w:val="false"/>
          <w:bCs w:val="false"/>
        </w:rPr>
        <w:t>1.</w:t>
      </w:r>
      <w:r>
        <w:rPr>
          <w:rFonts w:cs="Times New Roman" w:eastAsia="Times New Roman"/>
          <w:b w:val="false"/>
          <w:bCs w:val="false"/>
        </w:rPr>
        <w:t xml:space="preserve"> </w:t>
      </w:r>
      <w:r>
        <w:rPr>
          <w:b w:val="false"/>
          <w:bCs w:val="false"/>
        </w:rPr>
        <w:t>§</w:t>
      </w:r>
      <w:r>
        <w:rPr>
          <w:rFonts w:cs="Times New Roman" w:eastAsia="Times New Roman"/>
          <w:b/>
          <w:bCs w:val="false"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A helyi népszavazást a település választópolgárai 15 %-ának megfelelő számú választópolgár kezdeményezhet.     </w:t>
      </w:r>
    </w:p>
    <w:p>
      <w:pPr>
        <w:pStyle w:val="style0"/>
        <w:ind w:end="0" w:hanging="540" w:start="540"/>
        <w:jc w:val="both"/>
      </w:pPr>
      <w:r>
        <w:rPr/>
      </w:r>
    </w:p>
    <w:p>
      <w:pPr>
        <w:pStyle w:val="style0"/>
        <w:jc w:val="both"/>
      </w:pPr>
      <w:r>
        <w:rPr/>
        <w:t>2.</w:t>
      </w:r>
      <w:r>
        <w:rPr>
          <w:rFonts w:cs="Times New Roman" w:eastAsia="Times New Roman"/>
        </w:rPr>
        <w:t xml:space="preserve"> </w:t>
      </w:r>
      <w:r>
        <w:rPr/>
        <w:t>§</w:t>
      </w:r>
      <w:r>
        <w:rPr>
          <w:rFonts w:cs="Times New Roman" w:eastAsia="Times New Roman"/>
        </w:rPr>
        <w:t xml:space="preserve"> </w:t>
      </w:r>
      <w:r>
        <w:rPr/>
        <w:t>Ez</w:t>
      </w:r>
      <w:r>
        <w:rPr>
          <w:rFonts w:cs="Times New Roman" w:eastAsia="Times New Roman"/>
        </w:rPr>
        <w:t xml:space="preserve"> </w:t>
      </w:r>
      <w:r>
        <w:rPr/>
        <w:t>a</w:t>
      </w:r>
      <w:r>
        <w:rPr>
          <w:rFonts w:cs="Times New Roman" w:eastAsia="Times New Roman"/>
        </w:rPr>
        <w:t xml:space="preserve"> </w:t>
      </w:r>
      <w:r>
        <w:rPr/>
        <w:t>rendelet</w:t>
      </w:r>
      <w:r>
        <w:rPr>
          <w:rFonts w:cs="Times New Roman" w:eastAsia="Times New Roman"/>
        </w:rPr>
        <w:t xml:space="preserve"> </w:t>
      </w:r>
      <w:r>
        <w:rPr/>
        <w:t>a</w:t>
      </w:r>
      <w:r>
        <w:rPr>
          <w:rFonts w:cs="Times New Roman" w:eastAsia="Times New Roman"/>
        </w:rPr>
        <w:t xml:space="preserve"> </w:t>
      </w:r>
      <w:r>
        <w:rPr/>
        <w:t>kihirdetést</w:t>
      </w:r>
      <w:r>
        <w:rPr>
          <w:rFonts w:cs="Times New Roman" w:eastAsia="Times New Roman"/>
        </w:rPr>
        <w:t xml:space="preserve"> </w:t>
      </w:r>
      <w:r>
        <w:rPr/>
        <w:t>követő</w:t>
      </w:r>
      <w:r>
        <w:rPr>
          <w:rFonts w:cs="Times New Roman" w:eastAsia="Times New Roman"/>
        </w:rPr>
        <w:t xml:space="preserve"> </w:t>
      </w:r>
      <w:r>
        <w:rPr/>
        <w:t>napon</w:t>
      </w:r>
      <w:r>
        <w:rPr>
          <w:rFonts w:cs="Times New Roman" w:eastAsia="Times New Roman"/>
        </w:rPr>
        <w:t xml:space="preserve"> </w:t>
      </w:r>
      <w:r>
        <w:rPr/>
        <w:t>lép</w:t>
      </w:r>
      <w:r>
        <w:rPr>
          <w:rFonts w:cs="Times New Roman" w:eastAsia="Times New Roman"/>
        </w:rPr>
        <w:t xml:space="preserve"> </w:t>
      </w:r>
      <w:r>
        <w:rPr/>
        <w:t>hatályba.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end="0" w:hanging="540" w:start="555"/>
        <w:jc w:val="both"/>
      </w:pPr>
      <w:r>
        <w:rPr/>
      </w:r>
    </w:p>
    <w:p>
      <w:pPr>
        <w:pStyle w:val="style0"/>
        <w:ind w:end="0" w:hanging="0" w:start="570"/>
        <w:jc w:val="both"/>
      </w:pPr>
      <w:r>
        <w:rPr/>
      </w:r>
    </w:p>
    <w:p>
      <w:pPr>
        <w:pStyle w:val="style0"/>
        <w:ind w:end="0" w:hanging="0" w:start="570"/>
        <w:jc w:val="both"/>
      </w:pPr>
      <w:r>
        <w:rPr/>
      </w:r>
    </w:p>
    <w:p>
      <w:pPr>
        <w:pStyle w:val="style0"/>
        <w:ind w:end="0" w:hanging="0" w:start="570"/>
        <w:jc w:val="both"/>
      </w:pPr>
      <w:r>
        <w:rPr/>
      </w:r>
    </w:p>
    <w:p>
      <w:pPr>
        <w:pStyle w:val="style22"/>
        <w:tabs>
          <w:tab w:leader="none" w:pos="1800" w:val="center"/>
          <w:tab w:leader="none" w:pos="4500" w:val="center"/>
          <w:tab w:leader="none" w:pos="8451" w:val="center"/>
        </w:tabs>
        <w:ind w:end="0" w:hanging="0" w:start="360"/>
      </w:pPr>
      <w:r>
        <w:rPr>
          <w:rFonts w:cs="Times New Roman" w:eastAsia="Times New Roman"/>
          <w:b/>
          <w:bCs/>
          <w:szCs w:val="24"/>
        </w:rPr>
        <w:t xml:space="preserve">     </w:t>
      </w:r>
      <w:r>
        <w:rPr>
          <w:rFonts w:cs="Times New Roman" w:eastAsia="Times New Roman"/>
          <w:b/>
          <w:bCs/>
          <w:szCs w:val="24"/>
        </w:rPr>
        <w:t xml:space="preserve">Dániel Ferenc                                                                          </w:t>
      </w:r>
      <w:r>
        <w:rPr>
          <w:b/>
          <w:bCs/>
          <w:szCs w:val="24"/>
        </w:rPr>
        <w:t>Bendes</w:t>
      </w:r>
      <w:r>
        <w:rPr>
          <w:rFonts w:cs="Times New Roman" w:eastAsia="Times New Roman"/>
          <w:b/>
          <w:bCs/>
          <w:szCs w:val="24"/>
        </w:rPr>
        <w:t xml:space="preserve"> </w:t>
      </w:r>
      <w:r>
        <w:rPr>
          <w:b/>
          <w:bCs/>
          <w:szCs w:val="24"/>
        </w:rPr>
        <w:t>István</w:t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>
          <w:rFonts w:cs="Times New Roman" w:eastAsia="Times New Roman"/>
          <w:bCs/>
          <w:szCs w:val="24"/>
        </w:rPr>
        <w:t xml:space="preserve">            </w:t>
      </w:r>
      <w:r>
        <w:rPr>
          <w:rFonts w:cs="Times New Roman" w:eastAsia="Times New Roman"/>
          <w:bCs/>
          <w:szCs w:val="24"/>
        </w:rPr>
        <w:tab/>
        <w:t xml:space="preserve">polgármester                                                                                  jegyző </w:t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22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p>
      <w:pPr>
        <w:pStyle w:val="style0"/>
        <w:tabs>
          <w:tab w:leader="none" w:pos="810" w:val="center"/>
          <w:tab w:leader="none" w:pos="3510" w:val="center"/>
          <w:tab w:leader="none" w:pos="7461" w:val="center"/>
        </w:tabs>
        <w:ind w:end="0" w:hanging="0" w:start="45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5" w:type="character">
    <w:name w:val="Absatz-Standardschriftar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Szövegtörzs 3"/>
    <w:basedOn w:val="style0"/>
    <w:next w:val="style21"/>
    <w:pPr>
      <w:tabs>
        <w:tab w:leader="none" w:pos="1134" w:val="center"/>
        <w:tab w:leader="none" w:pos="7371" w:val="center"/>
      </w:tabs>
      <w:jc w:val="center"/>
    </w:pPr>
    <w:rPr>
      <w:b/>
      <w:sz w:val="22"/>
      <w:szCs w:val="20"/>
    </w:rPr>
  </w:style>
  <w:style w:styleId="style22" w:type="paragraph">
    <w:name w:val="a jkv szövege"/>
    <w:basedOn w:val="style0"/>
    <w:next w:val="style22"/>
    <w:pPr>
      <w:jc w:val="both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2015-04-07T12:07:44.00Z</dcterms:created>
  <cp:revision>0</cp:revision>
</cp:coreProperties>
</file>