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sz w:val="24"/>
          <w:szCs w:val="24"/>
        </w:rPr>
        <w:t>OROSZI</w:t>
      </w:r>
      <w:r>
        <w:rPr>
          <w:rFonts w:cs="Times New Roman" w:eastAsia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KÖZSÉG</w:t>
      </w:r>
      <w:r>
        <w:rPr>
          <w:rFonts w:cs="Times New Roman" w:eastAsia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POLGÁRMESTERE</w:t>
      </w:r>
    </w:p>
    <w:p>
      <w:pPr>
        <w:pStyle w:val="style0"/>
        <w:pBdr>
          <w:bottom w:color="000000" w:space="0" w:sz="8" w:val="single"/>
        </w:pBdr>
        <w:jc w:val="center"/>
      </w:pPr>
      <w:r>
        <w:rPr>
          <w:b/>
          <w:sz w:val="24"/>
          <w:szCs w:val="24"/>
        </w:rPr>
        <w:t>8458</w:t>
      </w:r>
      <w:r>
        <w:rPr>
          <w:rFonts w:cs="Times New Roman" w:eastAsia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OROSZI,</w:t>
      </w:r>
      <w:r>
        <w:rPr>
          <w:rFonts w:cs="Times New Roman" w:eastAsia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SZABADSÁG</w:t>
      </w:r>
      <w:r>
        <w:rPr>
          <w:rFonts w:cs="Times New Roman" w:eastAsia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U.</w:t>
      </w:r>
      <w:r>
        <w:rPr>
          <w:rFonts w:cs="Times New Roman" w:eastAsia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27.</w:t>
      </w:r>
    </w:p>
    <w:p>
      <w:pPr>
        <w:pStyle w:val="style0"/>
        <w:tabs>
          <w:tab w:leader="none" w:pos="5040" w:val="left"/>
        </w:tabs>
        <w:jc w:val="both"/>
      </w:pPr>
      <w:r>
        <w:rPr>
          <w:position w:val="3"/>
          <w:sz w:val="20"/>
        </w:rPr>
        <w:tab/>
      </w:r>
      <w:r>
        <w:rPr>
          <w:rFonts w:cs="Times New Roman" w:eastAsia="Times New Roman"/>
          <w:position w:val="3"/>
          <w:sz w:val="20"/>
        </w:rPr>
        <w:t xml:space="preserve">     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Í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Ó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Oroszi Község </w:t>
      </w:r>
      <w:r>
        <w:rPr>
          <w:rFonts w:ascii="Times New Roman" w:cs="Times New Roman" w:hAnsi="Times New Roman"/>
          <w:sz w:val="24"/>
          <w:szCs w:val="24"/>
        </w:rPr>
        <w:t>Önkormányzatának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Képviselő-testülete</w:t>
      </w:r>
    </w:p>
    <w:p>
      <w:pPr>
        <w:pStyle w:val="style0"/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131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2015.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április 9-én </w:t>
      </w:r>
      <w:r>
        <w:rPr>
          <w:rFonts w:ascii="Times New Roman" w:cs="Times New Roman" w:hAnsi="Times New Roman"/>
          <w:b/>
          <w:sz w:val="24"/>
          <w:szCs w:val="24"/>
        </w:rPr>
        <w:t>(csütörtökön)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16</w:t>
      </w:r>
      <w:r>
        <w:rPr>
          <w:rFonts w:ascii="Times New Roman" w:cs="Times New Roman" w:hAnsi="Times New Roman"/>
          <w:b/>
          <w:sz w:val="24"/>
          <w:szCs w:val="24"/>
          <w:u w:val="single"/>
          <w:vertAlign w:val="superscript"/>
        </w:rPr>
        <w:t>00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órai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kezdettel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nyilvános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ülést</w:t>
      </w:r>
    </w:p>
    <w:p>
      <w:pPr>
        <w:pStyle w:val="style131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131"/>
      </w:pPr>
      <w:r>
        <w:rPr>
          <w:rFonts w:ascii="Times New Roman" w:cs="Times New Roman" w:hAnsi="Times New Roman"/>
          <w:sz w:val="24"/>
          <w:szCs w:val="24"/>
        </w:rPr>
        <w:t>tart,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melyre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meghívom.</w:t>
      </w:r>
    </w:p>
    <w:p>
      <w:pPr>
        <w:pStyle w:val="style131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139"/>
      </w:pPr>
      <w:r>
        <w:rPr>
          <w:b/>
        </w:rPr>
        <w:t>Az</w:t>
      </w:r>
      <w:r>
        <w:rPr>
          <w:rFonts w:cs="Times New Roman" w:eastAsia="Times New Roman"/>
          <w:b/>
        </w:rPr>
        <w:t xml:space="preserve"> </w:t>
      </w:r>
      <w:r>
        <w:rPr>
          <w:b/>
        </w:rPr>
        <w:t>ülés</w:t>
      </w:r>
      <w:r>
        <w:rPr>
          <w:rFonts w:cs="Times New Roman" w:eastAsia="Times New Roman"/>
          <w:b/>
        </w:rPr>
        <w:t xml:space="preserve"> </w:t>
      </w:r>
      <w:r>
        <w:rPr>
          <w:b/>
        </w:rPr>
        <w:t>helye:</w:t>
      </w:r>
      <w:r>
        <w:rPr>
          <w:rFonts w:cs="Times New Roman" w:eastAsia="Times New Roman"/>
          <w:b/>
        </w:rPr>
        <w:t xml:space="preserve"> </w:t>
      </w:r>
      <w:r>
        <w:rPr>
          <w:rFonts w:cs="Times New Roman" w:eastAsia="Times New Roman"/>
          <w:b w:val="false"/>
          <w:bCs w:val="false"/>
        </w:rPr>
        <w:t xml:space="preserve">Oroszi Művelődési Ház </w:t>
      </w:r>
    </w:p>
    <w:p>
      <w:pPr>
        <w:pStyle w:val="style139"/>
      </w:pPr>
      <w:r>
        <w:rPr>
          <w:b/>
          <w:bCs/>
        </w:rPr>
        <w:tab/>
        <w:tab/>
      </w:r>
      <w:r>
        <w:rPr>
          <w:rFonts w:cs="Times New Roman" w:eastAsia="Times New Roman"/>
          <w:b/>
          <w:bCs/>
        </w:rPr>
        <w:t xml:space="preserve">          </w:t>
      </w:r>
      <w:r>
        <w:rPr>
          <w:rFonts w:cs="Times New Roman" w:eastAsia="Times New Roman"/>
          <w:b w:val="false"/>
          <w:bCs w:val="false"/>
        </w:rPr>
        <w:t>8458</w:t>
      </w:r>
      <w:r>
        <w:rPr>
          <w:rFonts w:cs="Times New Roman" w:eastAsia="Times New Roman"/>
          <w:b/>
          <w:bCs/>
        </w:rPr>
        <w:t xml:space="preserve"> </w:t>
      </w:r>
      <w:r>
        <w:rPr>
          <w:rFonts w:cs="Times New Roman" w:eastAsia="Times New Roman"/>
          <w:b w:val="false"/>
          <w:bCs w:val="false"/>
        </w:rPr>
        <w:t xml:space="preserve">Oroszi, Szabadság utca 27.  </w:t>
      </w:r>
      <w:r>
        <w:rPr>
          <w:rFonts w:cs="Times New Roman" w:eastAsia="Times New Roman"/>
          <w:b/>
        </w:rPr>
        <w:t xml:space="preserve">     </w:t>
      </w:r>
    </w:p>
    <w:p>
      <w:pPr>
        <w:pStyle w:val="style139"/>
      </w:pPr>
      <w:r>
        <w:rPr>
          <w:rFonts w:ascii="Times New Roman" w:cs="Times New Roman" w:eastAsia="Times New Roman" w:hAnsi="Times New Roman"/>
          <w:b/>
          <w:bCs w:val="false"/>
          <w:sz w:val="24"/>
          <w:szCs w:val="24"/>
        </w:rPr>
        <w:tab/>
        <w:tab/>
        <w:t xml:space="preserve">         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             </w:t>
      </w:r>
    </w:p>
    <w:p>
      <w:pPr>
        <w:pStyle w:val="style1"/>
        <w:numPr>
          <w:ilvl w:val="0"/>
          <w:numId w:val="1"/>
        </w:numPr>
        <w:tabs>
          <w:tab w:leader="none" w:pos="708" w:val="left"/>
          <w:tab w:leader="none" w:pos="6480" w:val="left"/>
        </w:tabs>
        <w:spacing w:after="0" w:before="0"/>
        <w:contextualSpacing w:val="false"/>
      </w:pPr>
      <w:r>
        <w:rPr>
          <w:rFonts w:ascii="Times New Roman" w:cs="Times New Roman" w:hAnsi="Times New Roman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</w:t>
      </w:r>
    </w:p>
    <w:p>
      <w:pPr>
        <w:pStyle w:val="style0"/>
        <w:tabs>
          <w:tab w:leader="none" w:pos="6480" w:val="left"/>
          <w:tab w:leader="none" w:pos="6840" w:val="left"/>
        </w:tabs>
        <w:spacing w:after="156" w:before="0"/>
        <w:contextualSpacing w:val="false"/>
        <w:jc w:val="both"/>
      </w:pPr>
      <w:r>
        <w:rPr>
          <w:rFonts w:ascii="Times New Roman" w:cs="Times New Roman" w:hAnsi="Times New Roman"/>
          <w:b/>
          <w:bCs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á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:</w:t>
        <w:tab/>
        <w:tab/>
        <w:t>Előadó:</w:t>
      </w:r>
    </w:p>
    <w:tbl>
      <w:tblPr>
        <w:jc w:val="start"/>
        <w:tblInd w:type="dxa" w:w="-7"/>
        <w:tblBorders/>
      </w:tblPr>
      <w:tblGrid>
        <w:gridCol w:w="450"/>
        <w:gridCol w:w="5865"/>
        <w:gridCol w:w="2775"/>
      </w:tblGrid>
      <w:tr>
        <w:trPr>
          <w:cantSplit w:val="true"/>
        </w:trPr>
        <w:tc>
          <w:tcPr>
            <w:tcW w:type="dxa" w:w="450"/>
            <w:tcBorders/>
            <w:shd w:fill="auto" w:val="clear"/>
            <w:tcMar>
              <w:top w:type="dxa" w:w="0"/>
              <w:start w:type="dxa" w:w="70"/>
              <w:bottom w:type="dxa" w:w="0"/>
              <w:end w:type="dxa" w:w="70"/>
            </w:tcMar>
          </w:tcPr>
          <w:p>
            <w:pPr>
              <w:pStyle w:val="style133"/>
              <w:numPr>
                <w:ilvl w:val="0"/>
                <w:numId w:val="2"/>
              </w:numPr>
              <w:tabs>
                <w:tab w:leader="none" w:pos="3060" w:val="left"/>
                <w:tab w:leader="none" w:pos="7020" w:val="left"/>
              </w:tabs>
              <w:snapToGrid w:val="false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5865"/>
            <w:tcBorders/>
            <w:shd w:fill="auto" w:val="clear"/>
            <w:tcMar>
              <w:top w:type="dxa" w:w="0"/>
              <w:start w:type="dxa" w:w="70"/>
              <w:bottom w:type="dxa" w:w="0"/>
              <w:end w:type="dxa" w:w="70"/>
            </w:tcMar>
          </w:tcPr>
          <w:p>
            <w:pPr>
              <w:pStyle w:val="style0"/>
              <w:tabs>
                <w:tab w:leader="none" w:pos="5040" w:val="left"/>
              </w:tabs>
              <w:snapToGrid w:val="false"/>
              <w:spacing w:after="156" w:before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 w:val="false"/>
                <w:bCs/>
                <w:sz w:val="24"/>
                <w:szCs w:val="24"/>
              </w:rPr>
              <w:t>Oroszi Község Önkormányzata Szervezeti és Működési Szabályzatáról szóló önkormányzati rendelet megalkotása</w:t>
            </w:r>
          </w:p>
        </w:tc>
        <w:tc>
          <w:tcPr>
            <w:tcW w:type="dxa" w:w="2775"/>
            <w:tcBorders/>
            <w:shd w:fill="auto" w:val="clear"/>
            <w:tcMar>
              <w:top w:type="dxa" w:w="0"/>
              <w:start w:type="dxa" w:w="70"/>
              <w:bottom w:type="dxa" w:w="0"/>
              <w:end w:type="dxa" w:w="70"/>
            </w:tcMar>
          </w:tcPr>
          <w:p>
            <w:pPr>
              <w:pStyle w:val="style133"/>
              <w:tabs>
                <w:tab w:leader="none" w:pos="7020" w:val="left"/>
              </w:tabs>
              <w:snapToGrid w:val="false"/>
              <w:ind w:end="0" w:firstLine="470" w:start="0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Dániel Ferenc</w:t>
            </w:r>
          </w:p>
          <w:p>
            <w:pPr>
              <w:pStyle w:val="style133"/>
              <w:tabs>
                <w:tab w:leader="none" w:pos="7020" w:val="left"/>
              </w:tabs>
              <w:snapToGrid w:val="false"/>
              <w:spacing w:after="120" w:before="0"/>
              <w:ind w:end="0" w:firstLine="471" w:star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type="dxa" w:w="450"/>
            <w:tcBorders/>
            <w:shd w:fill="auto" w:val="clear"/>
            <w:tcMar>
              <w:top w:type="dxa" w:w="0"/>
              <w:start w:type="dxa" w:w="70"/>
              <w:bottom w:type="dxa" w:w="0"/>
              <w:end w:type="dxa" w:w="70"/>
            </w:tcMar>
          </w:tcPr>
          <w:p>
            <w:pPr>
              <w:pStyle w:val="style133"/>
              <w:numPr>
                <w:ilvl w:val="0"/>
                <w:numId w:val="2"/>
              </w:numPr>
              <w:tabs>
                <w:tab w:leader="none" w:pos="3060" w:val="left"/>
                <w:tab w:leader="none" w:pos="7020" w:val="left"/>
              </w:tabs>
              <w:snapToGrid w:val="false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5865"/>
            <w:tcBorders/>
            <w:shd w:fill="auto" w:val="clear"/>
            <w:tcMar>
              <w:top w:type="dxa" w:w="0"/>
              <w:start w:type="dxa" w:w="70"/>
              <w:bottom w:type="dxa" w:w="0"/>
              <w:end w:type="dxa" w:w="70"/>
            </w:tcMar>
          </w:tcPr>
          <w:p>
            <w:pPr>
              <w:pStyle w:val="style0"/>
              <w:tabs>
                <w:tab w:leader="none" w:pos="5040" w:val="left"/>
              </w:tabs>
              <w:snapToGrid w:val="false"/>
              <w:spacing w:after="156" w:before="0"/>
              <w:contextualSpacing w:val="false"/>
              <w:jc w:val="both"/>
            </w:pPr>
            <w:r>
              <w:rPr/>
              <w:t>A</w:t>
            </w:r>
            <w:r>
              <w:rPr>
                <w:rFonts w:cs="Times New Roman" w:eastAsia="Times New Roman"/>
              </w:rPr>
              <w:t xml:space="preserve"> </w:t>
            </w:r>
            <w:r>
              <w:rPr/>
              <w:t>helyi</w:t>
            </w:r>
            <w:r>
              <w:rPr>
                <w:rFonts w:cs="Times New Roman" w:eastAsia="Times New Roman"/>
              </w:rPr>
              <w:t xml:space="preserve"> </w:t>
            </w:r>
            <w:r>
              <w:rPr/>
              <w:t>népszavazásról</w:t>
            </w:r>
            <w:r>
              <w:rPr>
                <w:rFonts w:cs="Times New Roman" w:eastAsia="Times New Roman"/>
              </w:rPr>
              <w:t xml:space="preserve"> </w:t>
            </w:r>
            <w:r>
              <w:rPr/>
              <w:t>szóló</w:t>
            </w:r>
            <w:r>
              <w:rPr>
                <w:rFonts w:cs="Times New Roman" w:eastAsia="Times New Roman"/>
              </w:rPr>
              <w:t xml:space="preserve"> </w:t>
            </w:r>
            <w:r>
              <w:rPr/>
              <w:t>önkormányzati</w:t>
            </w:r>
            <w:r>
              <w:rPr>
                <w:rFonts w:cs="Times New Roman" w:eastAsia="Times New Roman"/>
              </w:rPr>
              <w:t xml:space="preserve"> </w:t>
            </w:r>
            <w:r>
              <w:rPr/>
              <w:t>rendelet</w:t>
            </w:r>
            <w:r>
              <w:rPr>
                <w:rFonts w:cs="Times New Roman" w:eastAsia="Times New Roman"/>
              </w:rPr>
              <w:t xml:space="preserve"> </w:t>
            </w:r>
            <w:r>
              <w:rPr/>
              <w:t>megalkotása</w:t>
            </w:r>
          </w:p>
        </w:tc>
        <w:tc>
          <w:tcPr>
            <w:tcW w:type="dxa" w:w="2775"/>
            <w:tcBorders/>
            <w:shd w:fill="auto" w:val="clear"/>
            <w:tcMar>
              <w:top w:type="dxa" w:w="0"/>
              <w:start w:type="dxa" w:w="70"/>
              <w:bottom w:type="dxa" w:w="0"/>
              <w:end w:type="dxa" w:w="70"/>
            </w:tcMar>
          </w:tcPr>
          <w:p>
            <w:pPr>
              <w:pStyle w:val="style133"/>
              <w:tabs>
                <w:tab w:leader="none" w:pos="7020" w:val="left"/>
              </w:tabs>
              <w:snapToGrid w:val="false"/>
              <w:ind w:end="0" w:firstLine="470" w:start="0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Dániel Ferenc</w:t>
            </w:r>
          </w:p>
          <w:p>
            <w:pPr>
              <w:pStyle w:val="style133"/>
              <w:tabs>
                <w:tab w:leader="none" w:pos="7020" w:val="left"/>
              </w:tabs>
              <w:snapToGrid w:val="false"/>
              <w:spacing w:after="120" w:before="0"/>
              <w:ind w:end="0" w:firstLine="471" w:star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type="dxa" w:w="450"/>
            <w:tcBorders/>
            <w:shd w:fill="auto" w:val="clear"/>
            <w:tcMar>
              <w:top w:type="dxa" w:w="0"/>
              <w:start w:type="dxa" w:w="70"/>
              <w:bottom w:type="dxa" w:w="0"/>
              <w:end w:type="dxa" w:w="70"/>
            </w:tcMar>
          </w:tcPr>
          <w:p>
            <w:pPr>
              <w:pStyle w:val="style133"/>
              <w:numPr>
                <w:ilvl w:val="0"/>
                <w:numId w:val="2"/>
              </w:numPr>
              <w:tabs>
                <w:tab w:leader="none" w:pos="3060" w:val="left"/>
                <w:tab w:leader="none" w:pos="7020" w:val="left"/>
              </w:tabs>
              <w:snapToGrid w:val="false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5865"/>
            <w:tcBorders/>
            <w:shd w:fill="auto" w:val="clear"/>
            <w:tcMar>
              <w:top w:type="dxa" w:w="0"/>
              <w:start w:type="dxa" w:w="70"/>
              <w:bottom w:type="dxa" w:w="0"/>
              <w:end w:type="dxa" w:w="70"/>
            </w:tcMar>
          </w:tcPr>
          <w:p>
            <w:pPr>
              <w:pStyle w:val="style0"/>
              <w:tabs>
                <w:tab w:leader="none" w:pos="5040" w:val="left"/>
              </w:tabs>
              <w:snapToGrid w:val="false"/>
              <w:spacing w:after="156" w:before="0"/>
              <w:contextualSpacing w:val="false"/>
              <w:jc w:val="both"/>
            </w:pPr>
            <w:r>
              <w:rPr/>
              <w:t>A</w:t>
            </w:r>
            <w:r>
              <w:rPr>
                <w:rFonts w:cs="Times New Roman" w:eastAsia="Times New Roman"/>
              </w:rPr>
              <w:t xml:space="preserve"> </w:t>
            </w:r>
            <w:r>
              <w:rPr/>
              <w:t>nem</w:t>
            </w:r>
            <w:r>
              <w:rPr>
                <w:rFonts w:cs="Times New Roman" w:eastAsia="Times New Roman"/>
              </w:rPr>
              <w:t xml:space="preserve"> </w:t>
            </w:r>
            <w:r>
              <w:rPr/>
              <w:t>közművel</w:t>
            </w:r>
            <w:r>
              <w:rPr>
                <w:rFonts w:cs="Times New Roman" w:eastAsia="Times New Roman"/>
              </w:rPr>
              <w:t xml:space="preserve"> </w:t>
            </w:r>
            <w:r>
              <w:rPr/>
              <w:t>összegyűjtött</w:t>
            </w:r>
            <w:r>
              <w:rPr>
                <w:rFonts w:cs="Times New Roman" w:eastAsia="Times New Roman"/>
              </w:rPr>
              <w:t xml:space="preserve"> </w:t>
            </w:r>
            <w:r>
              <w:rPr/>
              <w:t>háztartási</w:t>
            </w:r>
            <w:r>
              <w:rPr>
                <w:rFonts w:cs="Times New Roman" w:eastAsia="Times New Roman"/>
              </w:rPr>
              <w:t xml:space="preserve"> </w:t>
            </w:r>
            <w:r>
              <w:rPr/>
              <w:t>szennyvíz</w:t>
            </w:r>
            <w:r>
              <w:rPr>
                <w:rFonts w:cs="Times New Roman" w:eastAsia="Times New Roman"/>
              </w:rPr>
              <w:t xml:space="preserve"> </w:t>
            </w:r>
            <w:r>
              <w:rPr/>
              <w:t>begyűjtése,</w:t>
            </w:r>
            <w:r>
              <w:rPr>
                <w:rFonts w:cs="Times New Roman" w:eastAsia="Times New Roman"/>
              </w:rPr>
              <w:t xml:space="preserve"> </w:t>
            </w:r>
            <w:r>
              <w:rPr/>
              <w:t>határidő</w:t>
            </w:r>
            <w:r>
              <w:rPr>
                <w:rFonts w:cs="Times New Roman" w:eastAsia="Times New Roman"/>
              </w:rPr>
              <w:t xml:space="preserve"> </w:t>
            </w:r>
            <w:r>
              <w:rPr/>
              <w:t>hosszabbítási</w:t>
            </w:r>
            <w:r>
              <w:rPr>
                <w:rFonts w:cs="Times New Roman" w:eastAsia="Times New Roman"/>
              </w:rPr>
              <w:t xml:space="preserve"> </w:t>
            </w:r>
            <w:r>
              <w:rPr/>
              <w:t>kérelem</w:t>
            </w:r>
          </w:p>
        </w:tc>
        <w:tc>
          <w:tcPr>
            <w:tcW w:type="dxa" w:w="2775"/>
            <w:tcBorders/>
            <w:shd w:fill="auto" w:val="clear"/>
            <w:tcMar>
              <w:top w:type="dxa" w:w="0"/>
              <w:start w:type="dxa" w:w="70"/>
              <w:bottom w:type="dxa" w:w="0"/>
              <w:end w:type="dxa" w:w="70"/>
            </w:tcMar>
          </w:tcPr>
          <w:p>
            <w:pPr>
              <w:pStyle w:val="style133"/>
              <w:tabs>
                <w:tab w:leader="none" w:pos="7020" w:val="left"/>
              </w:tabs>
              <w:snapToGrid w:val="false"/>
              <w:ind w:end="0" w:firstLine="470" w:start="0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Dániel Ferenc</w:t>
            </w:r>
          </w:p>
          <w:p>
            <w:pPr>
              <w:pStyle w:val="style133"/>
              <w:tabs>
                <w:tab w:leader="none" w:pos="7020" w:val="left"/>
              </w:tabs>
              <w:snapToGrid w:val="false"/>
              <w:spacing w:after="120" w:before="0"/>
              <w:ind w:end="0" w:firstLine="471" w:star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type="dxa" w:w="450"/>
            <w:tcBorders/>
            <w:shd w:fill="auto" w:val="clear"/>
            <w:tcMar>
              <w:top w:type="dxa" w:w="0"/>
              <w:start w:type="dxa" w:w="70"/>
              <w:bottom w:type="dxa" w:w="0"/>
              <w:end w:type="dxa" w:w="70"/>
            </w:tcMar>
          </w:tcPr>
          <w:p>
            <w:pPr>
              <w:pStyle w:val="style133"/>
              <w:numPr>
                <w:ilvl w:val="0"/>
                <w:numId w:val="2"/>
              </w:numPr>
              <w:tabs>
                <w:tab w:leader="none" w:pos="3060" w:val="left"/>
                <w:tab w:leader="none" w:pos="7020" w:val="left"/>
              </w:tabs>
              <w:snapToGrid w:val="false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5865"/>
            <w:tcBorders/>
            <w:shd w:fill="auto" w:val="clear"/>
            <w:tcMar>
              <w:top w:type="dxa" w:w="0"/>
              <w:start w:type="dxa" w:w="70"/>
              <w:bottom w:type="dxa" w:w="0"/>
              <w:end w:type="dxa" w:w="70"/>
            </w:tcMar>
          </w:tcPr>
          <w:p>
            <w:pPr>
              <w:pStyle w:val="style0"/>
              <w:tabs>
                <w:tab w:leader="none" w:pos="5040" w:val="left"/>
              </w:tabs>
              <w:snapToGrid w:val="false"/>
              <w:spacing w:after="156" w:before="0"/>
              <w:contextualSpacing w:val="false"/>
              <w:jc w:val="both"/>
            </w:pPr>
            <w:r>
              <w:rPr/>
              <w:t>Árajánlat</w:t>
            </w:r>
            <w:r>
              <w:rPr>
                <w:rFonts w:cs="Times New Roman" w:eastAsia="Times New Roman"/>
              </w:rPr>
              <w:t xml:space="preserve"> </w:t>
            </w:r>
            <w:r>
              <w:rPr/>
              <w:t>weblap</w:t>
            </w:r>
            <w:r>
              <w:rPr>
                <w:rFonts w:cs="Times New Roman" w:eastAsia="Times New Roman"/>
              </w:rPr>
              <w:t xml:space="preserve"> </w:t>
            </w:r>
            <w:r>
              <w:rPr/>
              <w:t>karbantartására</w:t>
            </w:r>
          </w:p>
        </w:tc>
        <w:tc>
          <w:tcPr>
            <w:tcW w:type="dxa" w:w="2775"/>
            <w:tcBorders/>
            <w:shd w:fill="auto" w:val="clear"/>
            <w:tcMar>
              <w:top w:type="dxa" w:w="0"/>
              <w:start w:type="dxa" w:w="70"/>
              <w:bottom w:type="dxa" w:w="0"/>
              <w:end w:type="dxa" w:w="70"/>
            </w:tcMar>
          </w:tcPr>
          <w:p>
            <w:pPr>
              <w:pStyle w:val="style133"/>
              <w:tabs>
                <w:tab w:leader="none" w:pos="7020" w:val="left"/>
              </w:tabs>
              <w:snapToGrid w:val="false"/>
              <w:ind w:end="0" w:firstLine="470" w:start="0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Dániel Ferenc</w:t>
            </w:r>
          </w:p>
          <w:p>
            <w:pPr>
              <w:pStyle w:val="style133"/>
              <w:tabs>
                <w:tab w:leader="none" w:pos="7020" w:val="left"/>
              </w:tabs>
              <w:snapToGrid w:val="false"/>
              <w:spacing w:after="120" w:before="0"/>
              <w:ind w:end="0" w:firstLine="471" w:star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type="dxa" w:w="450"/>
            <w:tcBorders/>
            <w:shd w:fill="auto" w:val="clear"/>
            <w:tcMar>
              <w:top w:type="dxa" w:w="0"/>
              <w:start w:type="dxa" w:w="70"/>
              <w:bottom w:type="dxa" w:w="0"/>
              <w:end w:type="dxa" w:w="70"/>
            </w:tcMar>
          </w:tcPr>
          <w:p>
            <w:pPr>
              <w:pStyle w:val="style133"/>
              <w:numPr>
                <w:ilvl w:val="0"/>
                <w:numId w:val="2"/>
              </w:numPr>
              <w:tabs>
                <w:tab w:leader="none" w:pos="3060" w:val="left"/>
                <w:tab w:leader="none" w:pos="7020" w:val="left"/>
              </w:tabs>
              <w:snapToGrid w:val="false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5865"/>
            <w:tcBorders/>
            <w:shd w:fill="auto" w:val="clear"/>
            <w:tcMar>
              <w:top w:type="dxa" w:w="0"/>
              <w:start w:type="dxa" w:w="70"/>
              <w:bottom w:type="dxa" w:w="0"/>
              <w:end w:type="dxa" w:w="70"/>
            </w:tcMar>
          </w:tcPr>
          <w:p>
            <w:pPr>
              <w:pStyle w:val="style0"/>
              <w:tabs>
                <w:tab w:leader="none" w:pos="5040" w:val="left"/>
              </w:tabs>
              <w:snapToGrid w:val="false"/>
              <w:spacing w:after="156" w:before="0"/>
              <w:contextualSpacing w:val="false"/>
              <w:jc w:val="both"/>
            </w:pPr>
            <w:r>
              <w:rPr/>
              <w:t>Polgármester</w:t>
            </w:r>
            <w:r>
              <w:rPr>
                <w:rFonts w:cs="Times New Roman" w:eastAsia="Times New Roman"/>
              </w:rPr>
              <w:t xml:space="preserve"> </w:t>
            </w:r>
            <w:r>
              <w:rPr/>
              <w:t>2015.</w:t>
            </w:r>
            <w:r>
              <w:rPr>
                <w:rFonts w:cs="Times New Roman" w:eastAsia="Times New Roman"/>
              </w:rPr>
              <w:t xml:space="preserve"> </w:t>
            </w:r>
            <w:r>
              <w:rPr/>
              <w:t>évi</w:t>
            </w:r>
            <w:r>
              <w:rPr>
                <w:rFonts w:cs="Times New Roman" w:eastAsia="Times New Roman"/>
              </w:rPr>
              <w:t xml:space="preserve"> </w:t>
            </w:r>
            <w:r>
              <w:rPr/>
              <w:t>cafetéria-juttatása</w:t>
            </w:r>
          </w:p>
        </w:tc>
        <w:tc>
          <w:tcPr>
            <w:tcW w:type="dxa" w:w="2775"/>
            <w:tcBorders/>
            <w:shd w:fill="auto" w:val="clear"/>
            <w:tcMar>
              <w:top w:type="dxa" w:w="0"/>
              <w:start w:type="dxa" w:w="70"/>
              <w:bottom w:type="dxa" w:w="0"/>
              <w:end w:type="dxa" w:w="70"/>
            </w:tcMar>
          </w:tcPr>
          <w:p>
            <w:pPr>
              <w:pStyle w:val="style133"/>
              <w:tabs>
                <w:tab w:leader="none" w:pos="7020" w:val="left"/>
              </w:tabs>
              <w:snapToGrid w:val="false"/>
              <w:ind w:end="0" w:firstLine="470" w:start="0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Bendes István</w:t>
            </w:r>
          </w:p>
          <w:p>
            <w:pPr>
              <w:pStyle w:val="style133"/>
              <w:tabs>
                <w:tab w:leader="none" w:pos="7020" w:val="left"/>
              </w:tabs>
              <w:snapToGrid w:val="false"/>
              <w:spacing w:after="156" w:before="0"/>
              <w:ind w:end="0" w:firstLine="470" w:star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jegyző</w:t>
            </w:r>
          </w:p>
        </w:tc>
      </w:tr>
      <w:tr>
        <w:trPr>
          <w:cantSplit w:val="true"/>
        </w:trPr>
        <w:tc>
          <w:tcPr>
            <w:tcW w:type="dxa" w:w="450"/>
            <w:tcBorders/>
            <w:shd w:fill="auto" w:val="clear"/>
            <w:tcMar>
              <w:top w:type="dxa" w:w="0"/>
              <w:start w:type="dxa" w:w="70"/>
              <w:bottom w:type="dxa" w:w="0"/>
              <w:end w:type="dxa" w:w="70"/>
            </w:tcMar>
          </w:tcPr>
          <w:p>
            <w:pPr>
              <w:pStyle w:val="style133"/>
              <w:numPr>
                <w:ilvl w:val="0"/>
                <w:numId w:val="2"/>
              </w:numPr>
              <w:tabs>
                <w:tab w:leader="none" w:pos="3060" w:val="left"/>
                <w:tab w:leader="none" w:pos="7020" w:val="left"/>
              </w:tabs>
              <w:snapToGrid w:val="false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5865"/>
            <w:tcBorders/>
            <w:shd w:fill="auto" w:val="clear"/>
            <w:tcMar>
              <w:top w:type="dxa" w:w="0"/>
              <w:start w:type="dxa" w:w="70"/>
              <w:bottom w:type="dxa" w:w="0"/>
              <w:end w:type="dxa" w:w="70"/>
            </w:tcMar>
          </w:tcPr>
          <w:p>
            <w:pPr>
              <w:pStyle w:val="style0"/>
              <w:tabs>
                <w:tab w:leader="none" w:pos="5040" w:val="left"/>
              </w:tabs>
              <w:snapToGrid w:val="false"/>
              <w:spacing w:after="156" w:before="0"/>
              <w:contextualSpacing w:val="false"/>
              <w:jc w:val="both"/>
            </w:pPr>
            <w:r>
              <w:rPr/>
              <w:t>Tájékoztatás</w:t>
            </w:r>
            <w:r>
              <w:rPr>
                <w:rFonts w:cs="Times New Roman" w:eastAsia="Times New Roman"/>
              </w:rPr>
              <w:t xml:space="preserve"> </w:t>
            </w:r>
            <w:r>
              <w:rPr>
                <w:rFonts w:ascii="Times New Roman" w:cs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az</w:t>
            </w: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avar</w:t>
            </w: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és</w:t>
            </w: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kerti</w:t>
            </w: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 hulladék égetéséről, valamint a háztartási tüzelőberendezésekkel okozott légszennyezés csökkentésének szabályairól szóló rendelet-tervezettel kapcsolatban</w:t>
            </w:r>
          </w:p>
        </w:tc>
        <w:tc>
          <w:tcPr>
            <w:tcW w:type="dxa" w:w="2775"/>
            <w:tcBorders/>
            <w:shd w:fill="auto" w:val="clear"/>
            <w:tcMar>
              <w:top w:type="dxa" w:w="0"/>
              <w:start w:type="dxa" w:w="70"/>
              <w:bottom w:type="dxa" w:w="0"/>
              <w:end w:type="dxa" w:w="70"/>
            </w:tcMar>
          </w:tcPr>
          <w:p>
            <w:pPr>
              <w:pStyle w:val="style133"/>
              <w:tabs>
                <w:tab w:leader="none" w:pos="7020" w:val="left"/>
              </w:tabs>
              <w:snapToGrid w:val="false"/>
              <w:ind w:end="0" w:firstLine="470" w:start="0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Dániel Ferenc</w:t>
            </w:r>
          </w:p>
          <w:p>
            <w:pPr>
              <w:pStyle w:val="style133"/>
              <w:tabs>
                <w:tab w:leader="none" w:pos="7020" w:val="left"/>
              </w:tabs>
              <w:snapToGrid w:val="false"/>
              <w:spacing w:after="120" w:before="0"/>
              <w:ind w:end="0" w:firstLine="471" w:star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type="dxa" w:w="450"/>
            <w:tcBorders/>
            <w:shd w:fill="auto" w:val="clear"/>
            <w:tcMar>
              <w:top w:type="dxa" w:w="0"/>
              <w:start w:type="dxa" w:w="70"/>
              <w:bottom w:type="dxa" w:w="0"/>
              <w:end w:type="dxa" w:w="70"/>
            </w:tcMar>
          </w:tcPr>
          <w:p>
            <w:pPr>
              <w:pStyle w:val="style133"/>
              <w:numPr>
                <w:ilvl w:val="0"/>
                <w:numId w:val="2"/>
              </w:numPr>
              <w:tabs>
                <w:tab w:leader="none" w:pos="3060" w:val="left"/>
                <w:tab w:leader="none" w:pos="7020" w:val="left"/>
              </w:tabs>
              <w:snapToGrid w:val="false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5865"/>
            <w:tcBorders/>
            <w:shd w:fill="auto" w:val="clear"/>
            <w:tcMar>
              <w:top w:type="dxa" w:w="0"/>
              <w:start w:type="dxa" w:w="70"/>
              <w:bottom w:type="dxa" w:w="0"/>
              <w:end w:type="dxa" w:w="70"/>
            </w:tcMar>
          </w:tcPr>
          <w:p>
            <w:pPr>
              <w:pStyle w:val="style0"/>
              <w:tabs>
                <w:tab w:leader="none" w:pos="5040" w:val="left"/>
              </w:tabs>
              <w:snapToGrid w:val="false"/>
              <w:spacing w:after="156" w:before="0"/>
              <w:contextualSpacing w:val="false"/>
              <w:jc w:val="both"/>
            </w:pPr>
            <w:r>
              <w:rPr/>
              <w:t>Gazdasági</w:t>
            </w:r>
            <w:r>
              <w:rPr>
                <w:rFonts w:cs="Times New Roman" w:eastAsia="Times New Roman"/>
              </w:rPr>
              <w:t xml:space="preserve"> </w:t>
            </w:r>
            <w:r>
              <w:rPr/>
              <w:t>Program</w:t>
            </w:r>
            <w:r>
              <w:rPr>
                <w:rFonts w:cs="Times New Roman" w:eastAsia="Times New Roman"/>
              </w:rPr>
              <w:t xml:space="preserve"> </w:t>
            </w:r>
            <w:r>
              <w:rPr/>
              <w:t>jóváhagyása</w:t>
            </w:r>
          </w:p>
        </w:tc>
        <w:tc>
          <w:tcPr>
            <w:tcW w:type="dxa" w:w="2775"/>
            <w:tcBorders/>
            <w:shd w:fill="auto" w:val="clear"/>
            <w:tcMar>
              <w:top w:type="dxa" w:w="0"/>
              <w:start w:type="dxa" w:w="70"/>
              <w:bottom w:type="dxa" w:w="0"/>
              <w:end w:type="dxa" w:w="70"/>
            </w:tcMar>
          </w:tcPr>
          <w:p>
            <w:pPr>
              <w:pStyle w:val="style133"/>
              <w:tabs>
                <w:tab w:leader="none" w:pos="7020" w:val="left"/>
              </w:tabs>
              <w:snapToGrid w:val="false"/>
              <w:ind w:end="0" w:firstLine="470" w:start="0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Dániel Ferenc</w:t>
            </w:r>
          </w:p>
          <w:p>
            <w:pPr>
              <w:pStyle w:val="style133"/>
              <w:tabs>
                <w:tab w:leader="none" w:pos="7020" w:val="left"/>
              </w:tabs>
              <w:snapToGrid w:val="false"/>
              <w:spacing w:after="120" w:before="0"/>
              <w:ind w:end="0" w:firstLine="471" w:star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type="dxa" w:w="450"/>
            <w:tcBorders/>
            <w:shd w:fill="auto" w:val="clear"/>
            <w:tcMar>
              <w:top w:type="dxa" w:w="0"/>
              <w:start w:type="dxa" w:w="70"/>
              <w:bottom w:type="dxa" w:w="0"/>
              <w:end w:type="dxa" w:w="70"/>
            </w:tcMar>
          </w:tcPr>
          <w:p>
            <w:pPr>
              <w:pStyle w:val="style133"/>
              <w:numPr>
                <w:ilvl w:val="0"/>
                <w:numId w:val="2"/>
              </w:numPr>
              <w:tabs>
                <w:tab w:leader="none" w:pos="3060" w:val="left"/>
                <w:tab w:leader="none" w:pos="7020" w:val="left"/>
              </w:tabs>
              <w:snapToGrid w:val="false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5865"/>
            <w:tcBorders/>
            <w:shd w:fill="auto" w:val="clear"/>
            <w:tcMar>
              <w:top w:type="dxa" w:w="0"/>
              <w:start w:type="dxa" w:w="70"/>
              <w:bottom w:type="dxa" w:w="0"/>
              <w:end w:type="dxa" w:w="70"/>
            </w:tcMar>
          </w:tcPr>
          <w:p>
            <w:pPr>
              <w:pStyle w:val="style0"/>
              <w:tabs>
                <w:tab w:leader="none" w:pos="5040" w:val="left"/>
              </w:tabs>
              <w:snapToGrid w:val="false"/>
              <w:spacing w:after="156" w:before="0"/>
              <w:contextualSpacing w:val="false"/>
              <w:jc w:val="both"/>
            </w:pPr>
            <w:r>
              <w:rPr/>
              <w:t>Rendkívüli</w:t>
            </w:r>
            <w:r>
              <w:rPr>
                <w:rFonts w:cs="Times New Roman" w:eastAsia="Times New Roman"/>
              </w:rPr>
              <w:t xml:space="preserve"> </w:t>
            </w:r>
            <w:r>
              <w:rPr/>
              <w:t>szociális</w:t>
            </w:r>
            <w:r>
              <w:rPr>
                <w:rFonts w:cs="Times New Roman" w:eastAsia="Times New Roman"/>
              </w:rPr>
              <w:t xml:space="preserve"> </w:t>
            </w:r>
            <w:r>
              <w:rPr/>
              <w:t>támogatás</w:t>
            </w:r>
            <w:r>
              <w:rPr>
                <w:rFonts w:cs="Times New Roman" w:eastAsia="Times New Roman"/>
              </w:rPr>
              <w:t xml:space="preserve"> </w:t>
            </w:r>
            <w:r>
              <w:rPr/>
              <w:t>igénylése</w:t>
            </w:r>
          </w:p>
        </w:tc>
        <w:tc>
          <w:tcPr>
            <w:tcW w:type="dxa" w:w="2775"/>
            <w:tcBorders/>
            <w:shd w:fill="auto" w:val="clear"/>
            <w:tcMar>
              <w:top w:type="dxa" w:w="0"/>
              <w:start w:type="dxa" w:w="70"/>
              <w:bottom w:type="dxa" w:w="0"/>
              <w:end w:type="dxa" w:w="70"/>
            </w:tcMar>
          </w:tcPr>
          <w:p>
            <w:pPr>
              <w:pStyle w:val="style133"/>
              <w:tabs>
                <w:tab w:leader="none" w:pos="7020" w:val="left"/>
              </w:tabs>
              <w:snapToGrid w:val="false"/>
              <w:ind w:end="0" w:firstLine="470" w:start="0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Dániel Ferenc</w:t>
            </w:r>
          </w:p>
          <w:p>
            <w:pPr>
              <w:pStyle w:val="style133"/>
              <w:tabs>
                <w:tab w:leader="none" w:pos="7020" w:val="left"/>
              </w:tabs>
              <w:snapToGrid w:val="false"/>
              <w:spacing w:after="120" w:before="0"/>
              <w:ind w:end="0" w:firstLine="471" w:star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type="dxa" w:w="450"/>
            <w:tcBorders/>
            <w:shd w:fill="auto" w:val="clear"/>
            <w:tcMar>
              <w:top w:type="dxa" w:w="0"/>
              <w:start w:type="dxa" w:w="70"/>
              <w:bottom w:type="dxa" w:w="0"/>
              <w:end w:type="dxa" w:w="70"/>
            </w:tcMar>
          </w:tcPr>
          <w:p>
            <w:pPr>
              <w:pStyle w:val="style133"/>
              <w:numPr>
                <w:ilvl w:val="0"/>
                <w:numId w:val="2"/>
              </w:numPr>
              <w:tabs>
                <w:tab w:leader="none" w:pos="3060" w:val="left"/>
                <w:tab w:leader="none" w:pos="7020" w:val="left"/>
              </w:tabs>
              <w:snapToGrid w:val="false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5865"/>
            <w:tcBorders/>
            <w:shd w:fill="auto" w:val="clear"/>
            <w:tcMar>
              <w:top w:type="dxa" w:w="0"/>
              <w:start w:type="dxa" w:w="70"/>
              <w:bottom w:type="dxa" w:w="0"/>
              <w:end w:type="dxa" w:w="70"/>
            </w:tcMar>
          </w:tcPr>
          <w:p>
            <w:pPr>
              <w:pStyle w:val="style0"/>
              <w:tabs>
                <w:tab w:leader="none" w:pos="5040" w:val="left"/>
              </w:tabs>
              <w:snapToGrid w:val="false"/>
              <w:spacing w:after="156" w:before="0"/>
              <w:contextualSpacing w:val="false"/>
              <w:jc w:val="both"/>
            </w:pPr>
            <w:r>
              <w:rPr/>
              <w:t>Védőnői Szolgálat 100 éves évfordulója</w:t>
            </w:r>
          </w:p>
        </w:tc>
        <w:tc>
          <w:tcPr>
            <w:tcW w:type="dxa" w:w="2775"/>
            <w:tcBorders/>
            <w:shd w:fill="auto" w:val="clear"/>
            <w:tcMar>
              <w:top w:type="dxa" w:w="0"/>
              <w:start w:type="dxa" w:w="70"/>
              <w:bottom w:type="dxa" w:w="0"/>
              <w:end w:type="dxa" w:w="70"/>
            </w:tcMar>
          </w:tcPr>
          <w:p>
            <w:pPr>
              <w:pStyle w:val="style133"/>
              <w:tabs>
                <w:tab w:leader="none" w:pos="7020" w:val="left"/>
              </w:tabs>
              <w:snapToGrid w:val="false"/>
              <w:ind w:end="0" w:firstLine="470" w:start="0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Dániel Ferenc</w:t>
            </w:r>
          </w:p>
          <w:p>
            <w:pPr>
              <w:pStyle w:val="style133"/>
              <w:tabs>
                <w:tab w:leader="none" w:pos="7020" w:val="left"/>
              </w:tabs>
              <w:snapToGrid w:val="false"/>
              <w:spacing w:after="120" w:before="0"/>
              <w:ind w:end="0" w:firstLine="471" w:star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polgármester</w:t>
            </w:r>
          </w:p>
        </w:tc>
      </w:tr>
    </w:tbl>
    <w:p>
      <w:pPr>
        <w:pStyle w:val="style131"/>
        <w:tabs>
          <w:tab w:leader="none" w:pos="6804" w:val="left"/>
        </w:tabs>
      </w:pPr>
      <w:r>
        <w:rPr/>
      </w:r>
    </w:p>
    <w:p>
      <w:pPr>
        <w:pStyle w:val="style131"/>
        <w:tabs>
          <w:tab w:leader="none" w:pos="6804" w:val="left"/>
        </w:tabs>
      </w:pPr>
      <w:r>
        <w:rPr>
          <w:rFonts w:ascii="Times New Roman" w:cs="Times New Roman" w:hAnsi="Times New Roman"/>
          <w:sz w:val="24"/>
          <w:szCs w:val="24"/>
        </w:rPr>
        <w:t>Az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ülésen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való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megjelenésére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feltétlen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számítok.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</w:p>
    <w:p>
      <w:pPr>
        <w:pStyle w:val="style131"/>
        <w:tabs>
          <w:tab w:leader="none" w:pos="6804" w:val="left"/>
        </w:tabs>
      </w:pPr>
      <w:r>
        <w:rPr>
          <w:rFonts w:ascii="Times New Roman" w:cs="Times New Roman" w:hAnsi="Times New Roman"/>
          <w:sz w:val="24"/>
          <w:szCs w:val="24"/>
        </w:rPr>
        <w:t>Esetleges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távolmaradását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kérem,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szíveskedjen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előre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bejelenteni.</w:t>
      </w:r>
    </w:p>
    <w:p>
      <w:pPr>
        <w:pStyle w:val="style131"/>
        <w:tabs>
          <w:tab w:leader="none" w:pos="6804" w:val="left"/>
        </w:tabs>
      </w:pPr>
      <w:r>
        <w:rPr/>
      </w:r>
    </w:p>
    <w:p>
      <w:pPr>
        <w:pStyle w:val="style131"/>
        <w:tabs>
          <w:tab w:leader="none" w:pos="6804" w:val="left"/>
        </w:tabs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O r o s z i </w:t>
      </w:r>
      <w:r>
        <w:rPr>
          <w:rFonts w:ascii="Times New Roman" w:cs="Times New Roman" w:hAnsi="Times New Roman"/>
          <w:b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2015.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április 3.</w:t>
      </w:r>
    </w:p>
    <w:p>
      <w:pPr>
        <w:pStyle w:val="style131"/>
        <w:tabs>
          <w:tab w:leader="none" w:pos="7560" w:val="center"/>
        </w:tabs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Dániel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Ferenc</w:t>
      </w:r>
    </w:p>
    <w:p>
      <w:pPr>
        <w:pStyle w:val="style131"/>
        <w:tabs>
          <w:tab w:leader="none" w:pos="7560" w:val="center"/>
        </w:tabs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polgármester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characterSet="windows-1252" w:val="00"/>
    <w:family w:val="roman"/>
    <w:pitch w:val="variable"/>
  </w:font>
  <w:font w:name="Symbol">
    <w:charset w:val="02"/>
    <w:family w:val="roman"/>
    <w:pitch w:val="variable"/>
  </w:font>
  <w:font w:name="Arial">
    <w:charset w:characterSet="windows-1252" w:val="00"/>
    <w:family w:val="swiss"/>
    <w:pitch w:val="variable"/>
  </w:font>
  <w:font w:name="Times New Roman">
    <w:charset w:characterSet="windows-1250"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start"/>
      <w:pPr>
        <w:ind w:hanging="432" w:start="432"/>
      </w:pPr>
    </w:lvl>
    <w:lvl w:ilvl="1">
      <w:start w:val="1"/>
      <w:numFmt w:val="none"/>
      <w:suff w:val="nothing"/>
      <w:lvlText w:val=""/>
      <w:lvlJc w:val="start"/>
      <w:pPr>
        <w:ind w:hanging="576" w:start="576"/>
      </w:pPr>
    </w:lvl>
    <w:lvl w:ilvl="2">
      <w:start w:val="1"/>
      <w:numFmt w:val="none"/>
      <w:suff w:val="nothing"/>
      <w:lvlText w:val=""/>
      <w:lvlJc w:val="start"/>
      <w:pPr>
        <w:ind w:hanging="720" w:start="720"/>
      </w:pPr>
    </w:lvl>
    <w:lvl w:ilvl="3">
      <w:start w:val="1"/>
      <w:numFmt w:val="none"/>
      <w:suff w:val="nothing"/>
      <w:lvlText w:val=""/>
      <w:lvlJc w:val="start"/>
      <w:pPr>
        <w:ind w:hanging="864" w:start="864"/>
      </w:pPr>
    </w:lvl>
    <w:lvl w:ilvl="4">
      <w:start w:val="1"/>
      <w:numFmt w:val="none"/>
      <w:suff w:val="nothing"/>
      <w:lvlText w:val=""/>
      <w:lvlJc w:val="start"/>
      <w:pPr>
        <w:ind w:hanging="1008" w:start="1008"/>
      </w:pPr>
    </w:lvl>
    <w:lvl w:ilvl="5">
      <w:start w:val="1"/>
      <w:numFmt w:val="none"/>
      <w:suff w:val="nothing"/>
      <w:lvlText w:val=""/>
      <w:lvlJc w:val="start"/>
      <w:pPr>
        <w:ind w:hanging="1152" w:start="1152"/>
      </w:pPr>
    </w:lvl>
    <w:lvl w:ilvl="6">
      <w:start w:val="1"/>
      <w:numFmt w:val="none"/>
      <w:suff w:val="nothing"/>
      <w:lvlText w:val=""/>
      <w:lvlJc w:val="start"/>
      <w:pPr>
        <w:ind w:hanging="1296" w:start="1296"/>
      </w:pPr>
    </w:lvl>
    <w:lvl w:ilvl="7">
      <w:start w:val="1"/>
      <w:numFmt w:val="none"/>
      <w:suff w:val="nothing"/>
      <w:lvlText w:val=""/>
      <w:lvlJc w:val="start"/>
      <w:pPr>
        <w:ind w:hanging="1440" w:start="1440"/>
      </w:pPr>
    </w:lvl>
    <w:lvl w:ilvl="8">
      <w:start w:val="1"/>
      <w:numFmt w:val="none"/>
      <w:suff w:val="nothing"/>
      <w:lvlText w:val=""/>
      <w:lvlJc w:val="start"/>
      <w:pPr>
        <w:ind w:hanging="1584" w:start="1584"/>
      </w:pPr>
    </w:lvl>
  </w:abstractNum>
  <w:abstractNum w:abstractNumId="2">
    <w:lvl w:ilvl="0">
      <w:start w:val="1"/>
      <w:numFmt w:val="decimal"/>
      <w:lvlText w:val="%1)"/>
      <w:lvlJc w:val="start"/>
      <w:pPr>
        <w:tabs>
          <w:tab w:pos="360" w:val="num"/>
        </w:tabs>
        <w:ind w:hanging="360" w:start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>
  <w:style w:styleId="style0" w:type="paragraph">
    <w:name w:val="Alapértelmezett"/>
    <w:next w:val="style0"/>
    <w:pPr>
      <w:widowControl w:val="false"/>
      <w:tabs/>
      <w:suppressAutoHyphens w:val="true"/>
    </w:pPr>
    <w:rPr>
      <w:rFonts w:ascii="Times New Roman" w:cs="Mangal" w:eastAsia="Lucida Sans Unicode" w:hAnsi="Times New Roman"/>
      <w:color w:val="auto"/>
      <w:sz w:val="24"/>
      <w:szCs w:val="24"/>
      <w:lang w:bidi="hi-IN" w:eastAsia="zh-CN" w:val="hu-HU"/>
    </w:rPr>
  </w:style>
  <w:style w:styleId="style1" w:type="paragraph">
    <w:name w:val="Címsor 1"/>
    <w:basedOn w:val="style0"/>
    <w:next w:val="style0"/>
    <w:pPr>
      <w:keepNext/>
      <w:numPr>
        <w:ilvl w:val="0"/>
        <w:numId w:val="1"/>
      </w:numPr>
      <w:autoSpaceDE w:val="false"/>
      <w:spacing w:after="240" w:before="480"/>
      <w:contextualSpacing w:val="false"/>
      <w:jc w:val="center"/>
      <w:outlineLvl w:val="0"/>
    </w:pPr>
    <w:rPr>
      <w:b/>
      <w:bCs/>
    </w:rPr>
  </w:style>
  <w:style w:styleId="style15" w:type="character">
    <w:name w:val="Absatz-Standardschriftart"/>
    <w:next w:val="style15"/>
    <w:rPr/>
  </w:style>
  <w:style w:styleId="style16" w:type="character">
    <w:name w:val="WW-Absatz-Standardschriftart"/>
    <w:next w:val="style16"/>
    <w:rPr/>
  </w:style>
  <w:style w:styleId="style17" w:type="character">
    <w:name w:val="WW-Absatz-Standardschriftart1"/>
    <w:next w:val="style17"/>
    <w:rPr/>
  </w:style>
  <w:style w:styleId="style18" w:type="character">
    <w:name w:val="WW-Absatz-Standardschriftart11"/>
    <w:next w:val="style18"/>
    <w:rPr/>
  </w:style>
  <w:style w:styleId="style19" w:type="character">
    <w:name w:val="WW-Absatz-Standardschriftart111"/>
    <w:next w:val="style19"/>
    <w:rPr/>
  </w:style>
  <w:style w:styleId="style20" w:type="character">
    <w:name w:val="WW8Num1z0"/>
    <w:next w:val="style20"/>
    <w:rPr/>
  </w:style>
  <w:style w:styleId="style21" w:type="character">
    <w:name w:val="WW8Num1z1"/>
    <w:next w:val="style21"/>
    <w:rPr/>
  </w:style>
  <w:style w:styleId="style22" w:type="character">
    <w:name w:val="WW8Num1z2"/>
    <w:next w:val="style22"/>
    <w:rPr/>
  </w:style>
  <w:style w:styleId="style23" w:type="character">
    <w:name w:val="WW8Num1z3"/>
    <w:next w:val="style23"/>
    <w:rPr/>
  </w:style>
  <w:style w:styleId="style24" w:type="character">
    <w:name w:val="WW8Num1z4"/>
    <w:next w:val="style24"/>
    <w:rPr/>
  </w:style>
  <w:style w:styleId="style25" w:type="character">
    <w:name w:val="WW8Num1z5"/>
    <w:next w:val="style25"/>
    <w:rPr/>
  </w:style>
  <w:style w:styleId="style26" w:type="character">
    <w:name w:val="WW8Num1z6"/>
    <w:next w:val="style26"/>
    <w:rPr/>
  </w:style>
  <w:style w:styleId="style27" w:type="character">
    <w:name w:val="WW8Num1z7"/>
    <w:next w:val="style27"/>
    <w:rPr/>
  </w:style>
  <w:style w:styleId="style28" w:type="character">
    <w:name w:val="WW8Num1z8"/>
    <w:next w:val="style28"/>
    <w:rPr/>
  </w:style>
  <w:style w:styleId="style29" w:type="character">
    <w:name w:val="WW8Num2z0"/>
    <w:next w:val="style29"/>
    <w:rPr/>
  </w:style>
  <w:style w:styleId="style30" w:type="character">
    <w:name w:val="WW8Num2z1"/>
    <w:next w:val="style30"/>
    <w:rPr/>
  </w:style>
  <w:style w:styleId="style31" w:type="character">
    <w:name w:val="WW8Num2z2"/>
    <w:next w:val="style31"/>
    <w:rPr/>
  </w:style>
  <w:style w:styleId="style32" w:type="character">
    <w:name w:val="WW8Num2z3"/>
    <w:next w:val="style32"/>
    <w:rPr/>
  </w:style>
  <w:style w:styleId="style33" w:type="character">
    <w:name w:val="WW8Num2z4"/>
    <w:next w:val="style33"/>
    <w:rPr/>
  </w:style>
  <w:style w:styleId="style34" w:type="character">
    <w:name w:val="WW8Num2z5"/>
    <w:next w:val="style34"/>
    <w:rPr/>
  </w:style>
  <w:style w:styleId="style35" w:type="character">
    <w:name w:val="WW8Num2z6"/>
    <w:next w:val="style35"/>
    <w:rPr/>
  </w:style>
  <w:style w:styleId="style36" w:type="character">
    <w:name w:val="WW8Num2z7"/>
    <w:next w:val="style36"/>
    <w:rPr/>
  </w:style>
  <w:style w:styleId="style37" w:type="character">
    <w:name w:val="WW8Num2z8"/>
    <w:next w:val="style37"/>
    <w:rPr/>
  </w:style>
  <w:style w:styleId="style38" w:type="character">
    <w:name w:val="WW8Num3z0"/>
    <w:next w:val="style38"/>
    <w:rPr/>
  </w:style>
  <w:style w:styleId="style39" w:type="character">
    <w:name w:val="WW-Absatz-Standardschriftart1111"/>
    <w:next w:val="style39"/>
    <w:rPr/>
  </w:style>
  <w:style w:styleId="style40" w:type="character">
    <w:name w:val="WW-Absatz-Standardschriftart11111"/>
    <w:next w:val="style40"/>
    <w:rPr/>
  </w:style>
  <w:style w:styleId="style41" w:type="character">
    <w:name w:val="WW-Absatz-Standardschriftart111111"/>
    <w:next w:val="style41"/>
    <w:rPr/>
  </w:style>
  <w:style w:styleId="style42" w:type="character">
    <w:name w:val="WW-Absatz-Standardschriftart1111111"/>
    <w:next w:val="style42"/>
    <w:rPr/>
  </w:style>
  <w:style w:styleId="style43" w:type="character">
    <w:name w:val="WW-Absatz-Standardschriftart11111111"/>
    <w:next w:val="style43"/>
    <w:rPr/>
  </w:style>
  <w:style w:styleId="style44" w:type="character">
    <w:name w:val="WW-Absatz-Standardschriftart111111111"/>
    <w:next w:val="style44"/>
    <w:rPr/>
  </w:style>
  <w:style w:styleId="style45" w:type="character">
    <w:name w:val="WW-Absatz-Standardschriftart1111111111"/>
    <w:next w:val="style45"/>
    <w:rPr/>
  </w:style>
  <w:style w:styleId="style46" w:type="character">
    <w:name w:val="WW-Absatz-Standardschriftart11111111111"/>
    <w:next w:val="style46"/>
    <w:rPr/>
  </w:style>
  <w:style w:styleId="style47" w:type="character">
    <w:name w:val="WW-Absatz-Standardschriftart111111111111"/>
    <w:next w:val="style47"/>
    <w:rPr/>
  </w:style>
  <w:style w:styleId="style48" w:type="character">
    <w:name w:val="WW-Absatz-Standardschriftart1111111111111"/>
    <w:next w:val="style48"/>
    <w:rPr/>
  </w:style>
  <w:style w:styleId="style49" w:type="character">
    <w:name w:val="WW-Absatz-Standardschriftart11111111111111"/>
    <w:next w:val="style49"/>
    <w:rPr/>
  </w:style>
  <w:style w:styleId="style50" w:type="character">
    <w:name w:val="WW-Absatz-Standardschriftart111111111111111"/>
    <w:next w:val="style50"/>
    <w:rPr/>
  </w:style>
  <w:style w:styleId="style51" w:type="character">
    <w:name w:val="WW-Absatz-Standardschriftart1111111111111111"/>
    <w:next w:val="style51"/>
    <w:rPr/>
  </w:style>
  <w:style w:styleId="style52" w:type="character">
    <w:name w:val="WW-Absatz-Standardschriftart11111111111111111"/>
    <w:next w:val="style52"/>
    <w:rPr/>
  </w:style>
  <w:style w:styleId="style53" w:type="character">
    <w:name w:val="WW-Absatz-Standardschriftart111111111111111111"/>
    <w:next w:val="style53"/>
    <w:rPr/>
  </w:style>
  <w:style w:styleId="style54" w:type="character">
    <w:name w:val="WW-Absatz-Standardschriftart1111111111111111111"/>
    <w:next w:val="style54"/>
    <w:rPr/>
  </w:style>
  <w:style w:styleId="style55" w:type="character">
    <w:name w:val="WW-Absatz-Standardschriftart11111111111111111111"/>
    <w:next w:val="style55"/>
    <w:rPr/>
  </w:style>
  <w:style w:styleId="style56" w:type="character">
    <w:name w:val="WW-Absatz-Standardschriftart111111111111111111111"/>
    <w:next w:val="style56"/>
    <w:rPr/>
  </w:style>
  <w:style w:styleId="style57" w:type="character">
    <w:name w:val="WW-Absatz-Standardschriftart1111111111111111111111"/>
    <w:next w:val="style57"/>
    <w:rPr/>
  </w:style>
  <w:style w:styleId="style58" w:type="character">
    <w:name w:val="WW-Absatz-Standardschriftart11111111111111111111111"/>
    <w:next w:val="style58"/>
    <w:rPr/>
  </w:style>
  <w:style w:styleId="style59" w:type="character">
    <w:name w:val="WW-Absatz-Standardschriftart111111111111111111111111"/>
    <w:next w:val="style59"/>
    <w:rPr/>
  </w:style>
  <w:style w:styleId="style60" w:type="character">
    <w:name w:val="WW-Absatz-Standardschriftart1111111111111111111111111"/>
    <w:next w:val="style60"/>
    <w:rPr/>
  </w:style>
  <w:style w:styleId="style61" w:type="character">
    <w:name w:val="WW-Absatz-Standardschriftart11111111111111111111111111"/>
    <w:next w:val="style61"/>
    <w:rPr/>
  </w:style>
  <w:style w:styleId="style62" w:type="character">
    <w:name w:val="WW-Absatz-Standardschriftart111111111111111111111111111"/>
    <w:next w:val="style62"/>
    <w:rPr/>
  </w:style>
  <w:style w:styleId="style63" w:type="character">
    <w:name w:val="WW-Absatz-Standardschriftart1111111111111111111111111111"/>
    <w:next w:val="style63"/>
    <w:rPr/>
  </w:style>
  <w:style w:styleId="style64" w:type="character">
    <w:name w:val="WW-Absatz-Standardschriftart11111111111111111111111111111"/>
    <w:next w:val="style64"/>
    <w:rPr/>
  </w:style>
  <w:style w:styleId="style65" w:type="character">
    <w:name w:val="WW-Absatz-Standardschriftart111111111111111111111111111111"/>
    <w:next w:val="style65"/>
    <w:rPr/>
  </w:style>
  <w:style w:styleId="style66" w:type="character">
    <w:name w:val="WW-Absatz-Standardschriftart1111111111111111111111111111111"/>
    <w:next w:val="style66"/>
    <w:rPr/>
  </w:style>
  <w:style w:styleId="style67" w:type="character">
    <w:name w:val="WW-Absatz-Standardschriftart11111111111111111111111111111111"/>
    <w:next w:val="style67"/>
    <w:rPr/>
  </w:style>
  <w:style w:styleId="style68" w:type="character">
    <w:name w:val="WW-Absatz-Standardschriftart111111111111111111111111111111111"/>
    <w:next w:val="style68"/>
    <w:rPr/>
  </w:style>
  <w:style w:styleId="style69" w:type="character">
    <w:name w:val="WW-Absatz-Standardschriftart1111111111111111111111111111111111"/>
    <w:next w:val="style69"/>
    <w:rPr/>
  </w:style>
  <w:style w:styleId="style70" w:type="character">
    <w:name w:val="WW-Absatz-Standardschriftart11111111111111111111111111111111111"/>
    <w:next w:val="style70"/>
    <w:rPr/>
  </w:style>
  <w:style w:styleId="style71" w:type="character">
    <w:name w:val="WW-Absatz-Standardschriftart111111111111111111111111111111111111"/>
    <w:next w:val="style71"/>
    <w:rPr/>
  </w:style>
  <w:style w:styleId="style72" w:type="character">
    <w:name w:val="WW-Absatz-Standardschriftart1111111111111111111111111111111111111"/>
    <w:next w:val="style72"/>
    <w:rPr/>
  </w:style>
  <w:style w:styleId="style73" w:type="character">
    <w:name w:val="WW-Absatz-Standardschriftart11111111111111111111111111111111111111"/>
    <w:next w:val="style73"/>
    <w:rPr/>
  </w:style>
  <w:style w:styleId="style74" w:type="character">
    <w:name w:val="WW-Absatz-Standardschriftart111111111111111111111111111111111111111"/>
    <w:next w:val="style74"/>
    <w:rPr/>
  </w:style>
  <w:style w:styleId="style75" w:type="character">
    <w:name w:val="WW-Absatz-Standardschriftart1111111111111111111111111111111111111111"/>
    <w:next w:val="style75"/>
    <w:rPr/>
  </w:style>
  <w:style w:styleId="style76" w:type="character">
    <w:name w:val="WW-Absatz-Standardschriftart11111111111111111111111111111111111111111"/>
    <w:next w:val="style76"/>
    <w:rPr/>
  </w:style>
  <w:style w:styleId="style77" w:type="character">
    <w:name w:val="WW-Absatz-Standardschriftart111111111111111111111111111111111111111111"/>
    <w:next w:val="style77"/>
    <w:rPr/>
  </w:style>
  <w:style w:styleId="style78" w:type="character">
    <w:name w:val="WW-Absatz-Standardschriftart1111111111111111111111111111111111111111111"/>
    <w:next w:val="style78"/>
    <w:rPr/>
  </w:style>
  <w:style w:styleId="style79" w:type="character">
    <w:name w:val="WW-Absatz-Standardschriftart11111111111111111111111111111111111111111111"/>
    <w:next w:val="style79"/>
    <w:rPr/>
  </w:style>
  <w:style w:styleId="style80" w:type="character">
    <w:name w:val="WW-Absatz-Standardschriftart111111111111111111111111111111111111111111111"/>
    <w:next w:val="style80"/>
    <w:rPr/>
  </w:style>
  <w:style w:styleId="style81" w:type="character">
    <w:name w:val="WW-Absatz-Standardschriftart1111111111111111111111111111111111111111111111"/>
    <w:next w:val="style81"/>
    <w:rPr/>
  </w:style>
  <w:style w:styleId="style82" w:type="character">
    <w:name w:val="WW-Absatz-Standardschriftart11111111111111111111111111111111111111111111111"/>
    <w:next w:val="style82"/>
    <w:rPr/>
  </w:style>
  <w:style w:styleId="style83" w:type="character">
    <w:name w:val="WW-Absatz-Standardschriftart111111111111111111111111111111111111111111111111"/>
    <w:next w:val="style83"/>
    <w:rPr/>
  </w:style>
  <w:style w:styleId="style84" w:type="character">
    <w:name w:val="WW-Absatz-Standardschriftart1111111111111111111111111111111111111111111111111"/>
    <w:next w:val="style84"/>
    <w:rPr/>
  </w:style>
  <w:style w:styleId="style85" w:type="character">
    <w:name w:val="WW-Absatz-Standardschriftart11111111111111111111111111111111111111111111111111"/>
    <w:next w:val="style85"/>
    <w:rPr/>
  </w:style>
  <w:style w:styleId="style86" w:type="character">
    <w:name w:val="WW-Absatz-Standardschriftart111111111111111111111111111111111111111111111111111"/>
    <w:next w:val="style86"/>
    <w:rPr/>
  </w:style>
  <w:style w:styleId="style87" w:type="character">
    <w:name w:val="WW-Absatz-Standardschriftart1111111111111111111111111111111111111111111111111111"/>
    <w:next w:val="style87"/>
    <w:rPr/>
  </w:style>
  <w:style w:styleId="style88" w:type="character">
    <w:name w:val="WW-Absatz-Standardschriftart11111111111111111111111111111111111111111111111111111"/>
    <w:next w:val="style88"/>
    <w:rPr/>
  </w:style>
  <w:style w:styleId="style89" w:type="character">
    <w:name w:val="WW-Absatz-Standardschriftart111111111111111111111111111111111111111111111111111111"/>
    <w:next w:val="style89"/>
    <w:rPr/>
  </w:style>
  <w:style w:styleId="style90" w:type="character">
    <w:name w:val="WW-Absatz-Standardschriftart1111111111111111111111111111111111111111111111111111111"/>
    <w:next w:val="style90"/>
    <w:rPr/>
  </w:style>
  <w:style w:styleId="style91" w:type="character">
    <w:name w:val="WW-Absatz-Standardschriftart11111111111111111111111111111111111111111111111111111111"/>
    <w:next w:val="style91"/>
    <w:rPr/>
  </w:style>
  <w:style w:styleId="style92" w:type="character">
    <w:name w:val="WW-Absatz-Standardschriftart111111111111111111111111111111111111111111111111111111111"/>
    <w:next w:val="style92"/>
    <w:rPr/>
  </w:style>
  <w:style w:styleId="style93" w:type="character">
    <w:name w:val="WW-Absatz-Standardschriftart1111111111111111111111111111111111111111111111111111111111"/>
    <w:next w:val="style93"/>
    <w:rPr/>
  </w:style>
  <w:style w:styleId="style94" w:type="character">
    <w:name w:val="WW-Absatz-Standardschriftart11111111111111111111111111111111111111111111111111111111111"/>
    <w:next w:val="style94"/>
    <w:rPr/>
  </w:style>
  <w:style w:styleId="style95" w:type="character">
    <w:name w:val="WW-Absatz-Standardschriftart111111111111111111111111111111111111111111111111111111111111"/>
    <w:next w:val="style95"/>
    <w:rPr/>
  </w:style>
  <w:style w:styleId="style96" w:type="character">
    <w:name w:val="WW-Absatz-Standardschriftart1111111111111111111111111111111111111111111111111111111111111"/>
    <w:next w:val="style96"/>
    <w:rPr/>
  </w:style>
  <w:style w:styleId="style97" w:type="character">
    <w:name w:val="WW-Absatz-Standardschriftart11111111111111111111111111111111111111111111111111111111111111"/>
    <w:next w:val="style97"/>
    <w:rPr/>
  </w:style>
  <w:style w:styleId="style98" w:type="character">
    <w:name w:val="WW-Absatz-Standardschriftart111111111111111111111111111111111111111111111111111111111111111"/>
    <w:next w:val="style98"/>
    <w:rPr/>
  </w:style>
  <w:style w:styleId="style99" w:type="character">
    <w:name w:val="WW-Absatz-Standardschriftart1111111111111111111111111111111111111111111111111111111111111111"/>
    <w:next w:val="style99"/>
    <w:rPr/>
  </w:style>
  <w:style w:styleId="style100" w:type="character">
    <w:name w:val="WW-Absatz-Standardschriftart11111111111111111111111111111111111111111111111111111111111111111"/>
    <w:next w:val="style100"/>
    <w:rPr/>
  </w:style>
  <w:style w:styleId="style101" w:type="character">
    <w:name w:val="WW-Absatz-Standardschriftart111111111111111111111111111111111111111111111111111111111111111111"/>
    <w:next w:val="style101"/>
    <w:rPr/>
  </w:style>
  <w:style w:styleId="style102" w:type="character">
    <w:name w:val="WW-Absatz-Standardschriftart1111111111111111111111111111111111111111111111111111111111111111111"/>
    <w:next w:val="style102"/>
    <w:rPr/>
  </w:style>
  <w:style w:styleId="style103" w:type="character">
    <w:name w:val="WW-Absatz-Standardschriftart11111111111111111111111111111111111111111111111111111111111111111111"/>
    <w:next w:val="style103"/>
    <w:rPr/>
  </w:style>
  <w:style w:styleId="style104" w:type="character">
    <w:name w:val="WW-Absatz-Standardschriftart111111111111111111111111111111111111111111111111111111111111111111111"/>
    <w:next w:val="style104"/>
    <w:rPr/>
  </w:style>
  <w:style w:styleId="style105" w:type="character">
    <w:name w:val="WW-Absatz-Standardschriftart1111111111111111111111111111111111111111111111111111111111111111111111"/>
    <w:next w:val="style105"/>
    <w:rPr/>
  </w:style>
  <w:style w:styleId="style106" w:type="character">
    <w:name w:val="WW-Absatz-Standardschriftart11111111111111111111111111111111111111111111111111111111111111111111111"/>
    <w:next w:val="style106"/>
    <w:rPr/>
  </w:style>
  <w:style w:styleId="style107" w:type="character">
    <w:name w:val="WW-Absatz-Standardschriftart111111111111111111111111111111111111111111111111111111111111111111111111"/>
    <w:next w:val="style107"/>
    <w:rPr/>
  </w:style>
  <w:style w:styleId="style108" w:type="character">
    <w:name w:val="WW-Absatz-Standardschriftart1111111111111111111111111111111111111111111111111111111111111111111111111"/>
    <w:next w:val="style108"/>
    <w:rPr/>
  </w:style>
  <w:style w:styleId="style109" w:type="character">
    <w:name w:val="WW-Absatz-Standardschriftart11111111111111111111111111111111111111111111111111111111111111111111111111"/>
    <w:next w:val="style109"/>
    <w:rPr/>
  </w:style>
  <w:style w:styleId="style110" w:type="character">
    <w:name w:val="WW-Absatz-Standardschriftart111111111111111111111111111111111111111111111111111111111111111111111111111"/>
    <w:next w:val="style110"/>
    <w:rPr/>
  </w:style>
  <w:style w:styleId="style111" w:type="character">
    <w:name w:val="WW-Absatz-Standardschriftart1111111111111111111111111111111111111111111111111111111111111111111111111111"/>
    <w:next w:val="style111"/>
    <w:rPr/>
  </w:style>
  <w:style w:styleId="style112" w:type="character">
    <w:name w:val="WW-Absatz-Standardschriftart11111111111111111111111111111111111111111111111111111111111111111111111111111"/>
    <w:next w:val="style112"/>
    <w:rPr/>
  </w:style>
  <w:style w:styleId="style113" w:type="character">
    <w:name w:val="WW-Absatz-Standardschriftart111111111111111111111111111111111111111111111111111111111111111111111111111111"/>
    <w:next w:val="style113"/>
    <w:rPr/>
  </w:style>
  <w:style w:styleId="style114" w:type="character">
    <w:name w:val="WW-Absatz-Standardschriftart1111111111111111111111111111111111111111111111111111111111111111111111111111111"/>
    <w:next w:val="style114"/>
    <w:rPr/>
  </w:style>
  <w:style w:styleId="style115" w:type="character">
    <w:name w:val="WW-Absatz-Standardschriftart11111111111111111111111111111111111111111111111111111111111111111111111111111111"/>
    <w:next w:val="style115"/>
    <w:rPr/>
  </w:style>
  <w:style w:styleId="style116" w:type="character">
    <w:name w:val="WW-Absatz-Standardschriftart111111111111111111111111111111111111111111111111111111111111111111111111111111111"/>
    <w:next w:val="style116"/>
    <w:rPr/>
  </w:style>
  <w:style w:styleId="style117" w:type="character">
    <w:name w:val="WW-Absatz-Standardschriftart1111111111111111111111111111111111111111111111111111111111111111111111111111111111"/>
    <w:next w:val="style117"/>
    <w:rPr/>
  </w:style>
  <w:style w:styleId="style118" w:type="character">
    <w:name w:val="WW-Absatz-Standardschriftart11111111111111111111111111111111111111111111111111111111111111111111111111111111111"/>
    <w:next w:val="style118"/>
    <w:rPr/>
  </w:style>
  <w:style w:styleId="style119" w:type="character">
    <w:name w:val="WW-Absatz-Standardschriftart111111111111111111111111111111111111111111111111111111111111111111111111111111111111"/>
    <w:next w:val="style119"/>
    <w:rPr/>
  </w:style>
  <w:style w:styleId="style120" w:type="character">
    <w:name w:val="WW-Absatz-Standardschriftart1111111111111111111111111111111111111111111111111111111111111111111111111111111111111"/>
    <w:next w:val="style120"/>
    <w:rPr/>
  </w:style>
  <w:style w:styleId="style121" w:type="character">
    <w:name w:val="WW-Absatz-Standardschriftart11111111111111111111111111111111111111111111111111111111111111111111111111111111111111"/>
    <w:next w:val="style121"/>
    <w:rPr/>
  </w:style>
  <w:style w:styleId="style122" w:type="character">
    <w:name w:val="WW-Absatz-Standardschriftart111111111111111111111111111111111111111111111111111111111111111111111111111111111111111"/>
    <w:next w:val="style122"/>
    <w:rPr/>
  </w:style>
  <w:style w:styleId="style123" w:type="character">
    <w:name w:val="WW-Absatz-Standardschriftart1111111111111111111111111111111111111111111111111111111111111111111111111111111111111111"/>
    <w:next w:val="style123"/>
    <w:rPr/>
  </w:style>
  <w:style w:styleId="style124" w:type="character">
    <w:name w:val="WW-Absatz-Standardschriftart11111111111111111111111111111111111111111111111111111111111111111111111111111111111111111"/>
    <w:next w:val="style124"/>
    <w:rPr/>
  </w:style>
  <w:style w:styleId="style125" w:type="character">
    <w:name w:val="WW-Absatz-Standardschriftart111111111111111111111111111111111111111111111111111111111111111111111111111111111111111111"/>
    <w:next w:val="style125"/>
    <w:rPr/>
  </w:style>
  <w:style w:styleId="style126" w:type="paragraph">
    <w:name w:val="Címsor"/>
    <w:basedOn w:val="style0"/>
    <w:next w:val="style127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27" w:type="paragraph">
    <w:name w:val="Szövegtörzs"/>
    <w:basedOn w:val="style0"/>
    <w:next w:val="style127"/>
    <w:pPr>
      <w:spacing w:after="120" w:before="0"/>
      <w:contextualSpacing w:val="false"/>
    </w:pPr>
    <w:rPr/>
  </w:style>
  <w:style w:styleId="style128" w:type="paragraph">
    <w:name w:val="Lista"/>
    <w:basedOn w:val="style127"/>
    <w:next w:val="style128"/>
    <w:pPr/>
    <w:rPr>
      <w:rFonts w:cs="Mangal"/>
    </w:rPr>
  </w:style>
  <w:style w:styleId="style129" w:type="paragraph">
    <w:name w:val="Felirat"/>
    <w:basedOn w:val="style0"/>
    <w:next w:val="style12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30" w:type="paragraph">
    <w:name w:val="Tárgymutató"/>
    <w:basedOn w:val="style0"/>
    <w:next w:val="style130"/>
    <w:pPr>
      <w:suppressLineNumbers/>
    </w:pPr>
    <w:rPr>
      <w:rFonts w:cs="Mangal"/>
    </w:rPr>
  </w:style>
  <w:style w:styleId="style131" w:type="paragraph">
    <w:name w:val="a jkv szövege Char Char Char Char Char Char Char"/>
    <w:basedOn w:val="style0"/>
    <w:next w:val="style131"/>
    <w:pPr>
      <w:jc w:val="both"/>
    </w:pPr>
    <w:rPr/>
  </w:style>
  <w:style w:styleId="style132" w:type="paragraph">
    <w:name w:val="Élőfej"/>
    <w:basedOn w:val="style0"/>
    <w:next w:val="style132"/>
    <w:pPr>
      <w:tabs>
        <w:tab w:leader="none" w:pos="4536" w:val="center"/>
        <w:tab w:leader="none" w:pos="9072" w:val="right"/>
      </w:tabs>
    </w:pPr>
    <w:rPr/>
  </w:style>
  <w:style w:styleId="style133" w:type="paragraph">
    <w:name w:val="a jkv szövege"/>
    <w:basedOn w:val="style0"/>
    <w:next w:val="style133"/>
    <w:pPr>
      <w:jc w:val="both"/>
    </w:pPr>
    <w:rPr>
      <w:szCs w:val="20"/>
    </w:rPr>
  </w:style>
  <w:style w:styleId="style134" w:type="paragraph">
    <w:name w:val="Táblázattartalom"/>
    <w:basedOn w:val="style0"/>
    <w:next w:val="style134"/>
    <w:pPr>
      <w:suppressLineNumbers/>
    </w:pPr>
    <w:rPr/>
  </w:style>
  <w:style w:styleId="style135" w:type="paragraph">
    <w:name w:val="Táblázatfejléc"/>
    <w:basedOn w:val="style134"/>
    <w:next w:val="style135"/>
    <w:pPr>
      <w:suppressLineNumbers/>
      <w:jc w:val="center"/>
    </w:pPr>
    <w:rPr>
      <w:b/>
      <w:bCs/>
    </w:rPr>
  </w:style>
  <w:style w:styleId="style136" w:type="paragraph">
    <w:name w:val="Normál (Web)"/>
    <w:basedOn w:val="style0"/>
    <w:next w:val="style136"/>
    <w:pPr>
      <w:spacing w:after="119" w:before="280"/>
      <w:contextualSpacing w:val="false"/>
    </w:pPr>
    <w:rPr/>
  </w:style>
  <w:style w:styleId="style137" w:type="paragraph">
    <w:name w:val="a döntés száma"/>
    <w:basedOn w:val="style0"/>
    <w:next w:val="style138"/>
    <w:pPr>
      <w:ind w:end="1134" w:hanging="0" w:start="1701"/>
      <w:jc w:val="both"/>
    </w:pPr>
    <w:rPr>
      <w:b/>
      <w:szCs w:val="20"/>
    </w:rPr>
  </w:style>
  <w:style w:styleId="style138" w:type="paragraph">
    <w:name w:val="a döntés szövege"/>
    <w:basedOn w:val="style0"/>
    <w:next w:val="style138"/>
    <w:pPr>
      <w:ind w:end="1134" w:hanging="0" w:start="1701"/>
      <w:jc w:val="both"/>
    </w:pPr>
    <w:rPr>
      <w:szCs w:val="20"/>
    </w:rPr>
  </w:style>
  <w:style w:styleId="style139" w:type="paragraph">
    <w:name w:val="a jkv szövege Char Char Char Char Char Char Char Char"/>
    <w:basedOn w:val="style0"/>
    <w:next w:val="style139"/>
    <w:pPr>
      <w:jc w:val="both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2067171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2013-03-21T13:11:10.00Z</dcterms:created>
  <cp:lastPrinted>2015-01-13T12:21:00.00Z</cp:lastPrinted>
  <dcterms:modified xsi:type="dcterms:W3CDTF">2015-04-01T08:30:28.00Z</dcterms:modified>
  <cp:revision>2</cp:revision>
</cp:coreProperties>
</file>